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F34" w:rsidRDefault="00BD1F34" w:rsidP="008A05DA">
      <w:pPr>
        <w:jc w:val="center"/>
        <w:rPr>
          <w:sz w:val="40"/>
          <w:szCs w:val="40"/>
          <w:lang w:val="en-US"/>
        </w:rPr>
      </w:pPr>
    </w:p>
    <w:p w:rsidR="00BD1F34" w:rsidRDefault="00BD1F34" w:rsidP="008A05DA">
      <w:pPr>
        <w:jc w:val="center"/>
        <w:rPr>
          <w:sz w:val="40"/>
          <w:szCs w:val="40"/>
          <w:lang w:val="en-US"/>
        </w:rPr>
      </w:pPr>
    </w:p>
    <w:p w:rsidR="00BD1F34" w:rsidRDefault="00BD1F34" w:rsidP="008A05DA">
      <w:pPr>
        <w:jc w:val="center"/>
        <w:rPr>
          <w:sz w:val="40"/>
          <w:szCs w:val="40"/>
          <w:lang w:val="en-US"/>
        </w:rPr>
      </w:pPr>
    </w:p>
    <w:p w:rsidR="00BD1F34" w:rsidRDefault="00BD1F34" w:rsidP="008A05DA">
      <w:pPr>
        <w:jc w:val="center"/>
        <w:rPr>
          <w:sz w:val="40"/>
          <w:szCs w:val="40"/>
          <w:lang w:val="en-US"/>
        </w:rPr>
      </w:pPr>
    </w:p>
    <w:p w:rsidR="00BD1F34" w:rsidRDefault="00BD1F34" w:rsidP="008A05DA">
      <w:pPr>
        <w:jc w:val="center"/>
        <w:rPr>
          <w:sz w:val="40"/>
          <w:szCs w:val="40"/>
          <w:lang w:val="en-US"/>
        </w:rPr>
      </w:pPr>
    </w:p>
    <w:p w:rsidR="00BD1F34" w:rsidRDefault="00BD1F34" w:rsidP="008A05DA">
      <w:pPr>
        <w:jc w:val="center"/>
        <w:rPr>
          <w:sz w:val="40"/>
          <w:szCs w:val="40"/>
          <w:lang w:val="en-US"/>
        </w:rPr>
      </w:pPr>
    </w:p>
    <w:p w:rsidR="00BD1F34" w:rsidRDefault="00BD1F34" w:rsidP="008A05DA">
      <w:pPr>
        <w:jc w:val="center"/>
        <w:rPr>
          <w:sz w:val="40"/>
          <w:szCs w:val="40"/>
          <w:lang w:val="en-US"/>
        </w:rPr>
      </w:pPr>
    </w:p>
    <w:p w:rsidR="008A05DA" w:rsidRPr="008A05DA" w:rsidRDefault="008A05DA" w:rsidP="008A05DA">
      <w:pPr>
        <w:jc w:val="center"/>
        <w:rPr>
          <w:sz w:val="40"/>
          <w:szCs w:val="40"/>
          <w:lang w:val="en-US"/>
        </w:rPr>
      </w:pPr>
      <w:r w:rsidRPr="008A05DA">
        <w:rPr>
          <w:sz w:val="40"/>
          <w:szCs w:val="40"/>
          <w:lang w:val="en-US"/>
        </w:rPr>
        <w:t>RÈGLES OFFICIELLES DE BASEBALL</w:t>
      </w:r>
    </w:p>
    <w:p w:rsidR="008A05DA" w:rsidRPr="008A05DA" w:rsidRDefault="008A05DA" w:rsidP="008A05DA">
      <w:pPr>
        <w:rPr>
          <w:lang w:val="en-US"/>
        </w:rPr>
      </w:pPr>
    </w:p>
    <w:p w:rsidR="008A05DA" w:rsidRPr="008A05DA" w:rsidRDefault="008A05DA" w:rsidP="008A05DA">
      <w:pPr>
        <w:rPr>
          <w:lang w:val="en-US"/>
        </w:rPr>
      </w:pPr>
    </w:p>
    <w:p w:rsidR="008A05DA" w:rsidRPr="008A05DA" w:rsidRDefault="008A05DA" w:rsidP="008A05DA">
      <w:pPr>
        <w:rPr>
          <w:lang w:val="en-US"/>
        </w:rPr>
      </w:pPr>
    </w:p>
    <w:p w:rsidR="008A05DA" w:rsidRPr="008A05DA" w:rsidRDefault="008A05DA" w:rsidP="008A05DA">
      <w:pPr>
        <w:rPr>
          <w:lang w:val="en-US"/>
        </w:rPr>
      </w:pPr>
    </w:p>
    <w:p w:rsidR="008A05DA" w:rsidRPr="008A05DA" w:rsidRDefault="008A05DA" w:rsidP="008A05DA">
      <w:pPr>
        <w:rPr>
          <w:lang w:val="en-US"/>
        </w:rPr>
      </w:pPr>
    </w:p>
    <w:p w:rsidR="008A05DA" w:rsidRPr="008A05DA" w:rsidRDefault="008A05DA" w:rsidP="008A05DA">
      <w:pPr>
        <w:rPr>
          <w:lang w:val="en-US"/>
        </w:rPr>
      </w:pPr>
    </w:p>
    <w:p w:rsidR="00E24411" w:rsidRDefault="008A05DA" w:rsidP="00E24411">
      <w:pPr>
        <w:jc w:val="center"/>
        <w:rPr>
          <w:lang w:val="en-US"/>
        </w:rPr>
      </w:pPr>
      <w:r w:rsidRPr="008A05DA">
        <w:rPr>
          <w:lang w:val="en-US"/>
        </w:rPr>
        <w:t>Modifications des règles pour 2016, 2017, 2018, 2019</w:t>
      </w:r>
    </w:p>
    <w:p w:rsidR="00E24411" w:rsidRDefault="00E24411" w:rsidP="00E24411">
      <w:pPr>
        <w:jc w:val="center"/>
        <w:rPr>
          <w:lang w:val="en-US"/>
        </w:rPr>
      </w:pPr>
    </w:p>
    <w:p w:rsidR="008A05DA" w:rsidRDefault="00E24411" w:rsidP="00E24411">
      <w:pPr>
        <w:jc w:val="center"/>
        <w:rPr>
          <w:lang w:val="en-US"/>
        </w:rPr>
      </w:pPr>
      <w:r w:rsidRPr="00E24411">
        <w:rPr>
          <w:lang w:val="en-US"/>
        </w:rPr>
        <w:t>Les règles doivent être vérifiées selon le chapitre</w:t>
      </w:r>
      <w:r w:rsidR="008A05DA">
        <w:rPr>
          <w:lang w:val="en-US"/>
        </w:rPr>
        <w:br w:type="page"/>
      </w:r>
    </w:p>
    <w:sdt>
      <w:sdtPr>
        <w:rPr>
          <w:lang w:val="de-DE"/>
        </w:rPr>
        <w:id w:val="2069297274"/>
        <w:docPartObj>
          <w:docPartGallery w:val="Table of Contents"/>
          <w:docPartUnique/>
        </w:docPartObj>
      </w:sdtPr>
      <w:sdtEndPr>
        <w:rPr>
          <w:rFonts w:asciiTheme="minorHAnsi" w:eastAsiaTheme="minorHAnsi" w:hAnsiTheme="minorHAnsi" w:cstheme="minorBidi"/>
          <w:noProof/>
          <w:color w:val="auto"/>
          <w:sz w:val="24"/>
          <w:szCs w:val="24"/>
          <w:lang w:val="de-CH" w:eastAsia="en-US"/>
        </w:rPr>
      </w:sdtEndPr>
      <w:sdtContent>
        <w:p w:rsidR="00D81101" w:rsidRDefault="00D81101">
          <w:pPr>
            <w:pStyle w:val="Inhaltsverzeichnisberschrift"/>
          </w:pPr>
          <w:r>
            <w:rPr>
              <w:lang w:val="de-DE"/>
            </w:rPr>
            <w:t>Inhaltsverzeichnis</w:t>
          </w:r>
        </w:p>
        <w:p w:rsidR="00D81101" w:rsidRDefault="00D81101"/>
        <w:p w:rsidR="00D81101" w:rsidRDefault="00D81101"/>
        <w:p w:rsidR="00D81101" w:rsidRDefault="00D81101"/>
        <w:p w:rsidR="00D81101" w:rsidRDefault="00D81101"/>
      </w:sdtContent>
    </w:sdt>
    <w:p w:rsidR="00D81101" w:rsidRPr="00D81101" w:rsidRDefault="00D81101">
      <w:r w:rsidRPr="00D81101">
        <w:br w:type="page"/>
      </w:r>
    </w:p>
    <w:p w:rsidR="00CF2EF0" w:rsidRPr="00CF2EF0" w:rsidRDefault="00CF2EF0" w:rsidP="00CF2EF0">
      <w:pPr>
        <w:rPr>
          <w:lang w:val="en-US"/>
        </w:rPr>
      </w:pPr>
      <w:r w:rsidRPr="00CF2EF0">
        <w:rPr>
          <w:lang w:val="en-US"/>
        </w:rPr>
        <w:lastRenderedPageBreak/>
        <w:t>Règles officielles de baseball (OBR)</w:t>
      </w:r>
    </w:p>
    <w:p w:rsidR="00CF2EF0" w:rsidRPr="00CF2EF0" w:rsidRDefault="00CF2EF0" w:rsidP="00CF2EF0">
      <w:pPr>
        <w:rPr>
          <w:lang w:val="en-US"/>
        </w:rPr>
      </w:pPr>
    </w:p>
    <w:p w:rsidR="00CF2EF0" w:rsidRPr="00CF2EF0" w:rsidRDefault="00CF2EF0" w:rsidP="00CF2EF0">
      <w:pPr>
        <w:rPr>
          <w:color w:val="0070C0"/>
        </w:rPr>
      </w:pPr>
      <w:r w:rsidRPr="00CF2EF0">
        <w:rPr>
          <w:color w:val="0070C0"/>
        </w:rPr>
        <w:t>3.05 - La taille plus grande d'un gant de premier joueur est autorisée (2016)</w:t>
      </w:r>
    </w:p>
    <w:p w:rsidR="00CF2EF0" w:rsidRDefault="00CF2EF0" w:rsidP="00CF2EF0">
      <w:r>
        <w:t>Changement: Le gant (au milieu) d'un joueur de première base peut maintenant mesurer au maximum 13 "(33 cm) (de bas en haut) - auparavant, il ne faisait pas plus de 12" (30,5 cm).</w:t>
      </w:r>
    </w:p>
    <w:p w:rsidR="00CF2EF0" w:rsidRDefault="00CF2EF0" w:rsidP="00CF2EF0"/>
    <w:p w:rsidR="00CF2EF0" w:rsidRPr="00CF2EF0" w:rsidRDefault="00CF2EF0" w:rsidP="00CF2EF0">
      <w:pPr>
        <w:rPr>
          <w:color w:val="0070C0"/>
        </w:rPr>
      </w:pPr>
      <w:r w:rsidRPr="00CF2EF0">
        <w:rPr>
          <w:color w:val="0070C0"/>
        </w:rPr>
        <w:t>3.06 - La taille plus grande du gant d'un joueur de champ est autorisée (2016)</w:t>
      </w:r>
    </w:p>
    <w:p w:rsidR="00CF2EF0" w:rsidRDefault="00CF2EF0" w:rsidP="00CF2EF0">
      <w:r>
        <w:t>Changement: Le gant d'un joueur de terrain peut désormais mesurer au maximum 13 "(33 cm) (bord inférieur à bord supérieur) - auparavant, il était de 12" (30,5 cm) au maximum.</w:t>
      </w:r>
    </w:p>
    <w:p w:rsidR="00CF2EF0" w:rsidRDefault="00CF2EF0" w:rsidP="00CF2EF0"/>
    <w:p w:rsidR="00CF2EF0" w:rsidRPr="00CF2EF0" w:rsidRDefault="00CF2EF0" w:rsidP="00CF2EF0">
      <w:pPr>
        <w:rPr>
          <w:color w:val="0070C0"/>
        </w:rPr>
      </w:pPr>
      <w:r w:rsidRPr="00CF2EF0">
        <w:rPr>
          <w:color w:val="0070C0"/>
        </w:rPr>
        <w:t>3.10 b) - Interdiction des marquages ​​spéciaux sur le terrain (2017)</w:t>
      </w:r>
    </w:p>
    <w:p w:rsidR="00CF2EF0" w:rsidRDefault="00CF2EF0" w:rsidP="00CF2EF0">
      <w:r>
        <w:t>Ajouté: Interdiction des marquages ​​sur le terrain qui aident les joueurs à mieux se positionner d'une manière spéciale.</w:t>
      </w:r>
    </w:p>
    <w:p w:rsidR="008B0A40" w:rsidRDefault="008B0A40" w:rsidP="00CF2EF0"/>
    <w:p w:rsidR="008B0A40" w:rsidRPr="008B0A40" w:rsidRDefault="008B0A40" w:rsidP="008B0A40">
      <w:pPr>
        <w:rPr>
          <w:color w:val="0070C0"/>
          <w:lang w:val="en-US"/>
        </w:rPr>
      </w:pPr>
      <w:r w:rsidRPr="008B0A40">
        <w:rPr>
          <w:color w:val="0070C0"/>
          <w:lang w:val="en-US"/>
        </w:rPr>
        <w:t xml:space="preserve">4.03 (e) </w:t>
      </w:r>
      <w:r w:rsidRPr="008B0A40">
        <w:rPr>
          <w:rFonts w:hint="eastAsia"/>
          <w:color w:val="0070C0"/>
        </w:rPr>
        <w:t>􏰀</w:t>
      </w:r>
      <w:r w:rsidRPr="008B0A40">
        <w:rPr>
          <w:color w:val="0070C0"/>
          <w:lang w:val="en-US"/>
        </w:rPr>
        <w:t xml:space="preserve"> Droits des clubs en fonction des conditions météorologiques (2019)</w:t>
      </w:r>
    </w:p>
    <w:p w:rsidR="008B0A40" w:rsidRPr="008B0A40" w:rsidRDefault="008B0A40" w:rsidP="008B0A40">
      <w:pPr>
        <w:rPr>
          <w:lang w:val="en-US"/>
        </w:rPr>
      </w:pPr>
      <w:r w:rsidRPr="008B0A40">
        <w:rPr>
          <w:lang w:val="en-US"/>
        </w:rPr>
        <w:t>Spécification: Les clubs peuvent soumettre des directives à l'association avant le début de la saison, qui prévoient des règlements spéciaux pour certaines conditions météorologiques. Les directives peuvent ensuite être appliquées et appliquées pour les interruptions de jeu sur site (enregistrées en parallèle dans 4.04 (a)).</w:t>
      </w:r>
    </w:p>
    <w:p w:rsidR="00CF2EF0" w:rsidRPr="008B0A40" w:rsidRDefault="00CF2EF0" w:rsidP="00CF2EF0">
      <w:pPr>
        <w:rPr>
          <w:lang w:val="en-US"/>
        </w:rPr>
      </w:pPr>
    </w:p>
    <w:p w:rsidR="008B0A40" w:rsidRPr="00CF2EF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CF2EF0">
        <w:rPr>
          <w:lang w:val="en-US"/>
        </w:rPr>
        <w:t>4.03 […]</w:t>
      </w:r>
    </w:p>
    <w:p w:rsidR="008B0A40" w:rsidRPr="00CF2EF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CF2EF0">
        <w:rPr>
          <w:lang w:val="en-US"/>
        </w:rPr>
        <w:t>(e) Dès que le juge de touche a reçu l'alignement de l'équipe à domicile, il a également assumé la responsabilité du terrain de jeu et peut ensuite décider si et quand un match est annulé, interrompu ou repris en raison de l'état du terrain ou des conditions météorologiques. doit être. Cependant, le Plateumpire ne peut pas arrêter un match tant qu'il ne l'a pas interrompu pendant au moins 30 minutes. Le Plateumpire peut prolonger une pause tant qu'il voit une chance de continuer le match. Cette règle ne limite pas le droit d'un club d'arrêter ou de continuer un match s'il suit une politique concernant les conditions météorologiques extrêmes, les menaces de météo ou les orages - à condition que ces directives aient été soumises à l'association concernée avant le début de la saison.</w:t>
      </w:r>
    </w:p>
    <w:p w:rsidR="0037228C" w:rsidRDefault="0037228C" w:rsidP="00CF2EF0"/>
    <w:p w:rsidR="008B0A40" w:rsidRPr="008B0A40" w:rsidRDefault="008B0A40" w:rsidP="00CF2EF0">
      <w:pPr>
        <w:rPr>
          <w:b/>
          <w:color w:val="FF0000"/>
        </w:rPr>
      </w:pPr>
      <w:r w:rsidRPr="008B0A40">
        <w:rPr>
          <w:b/>
          <w:color w:val="FF0000"/>
        </w:rPr>
        <w:t>N'entre pas en vigueur, voir les règlements SBSF pour les opérations de jeu</w:t>
      </w:r>
    </w:p>
    <w:p w:rsidR="008B0A40" w:rsidRDefault="008B0A40" w:rsidP="00CF2EF0"/>
    <w:p w:rsidR="008B0A40" w:rsidRPr="008B0A40" w:rsidRDefault="008B0A40" w:rsidP="008B0A40">
      <w:pPr>
        <w:rPr>
          <w:color w:val="0070C0"/>
          <w:lang w:val="en-US"/>
        </w:rPr>
      </w:pPr>
      <w:r w:rsidRPr="008B0A40">
        <w:rPr>
          <w:color w:val="0070C0"/>
          <w:lang w:val="en-US"/>
        </w:rPr>
        <w:t>4.04 (a) Ajustement au cours de la spécification de 4.03 (e) (2019)</w:t>
      </w:r>
    </w:p>
    <w:p w:rsidR="008B0A40" w:rsidRPr="008B0A40" w:rsidRDefault="008B0A40" w:rsidP="008B0A40">
      <w:pPr>
        <w:rPr>
          <w:lang w:val="en-US"/>
        </w:rPr>
      </w:pPr>
      <w:r w:rsidRPr="008B0A40">
        <w:rPr>
          <w:lang w:val="en-US"/>
        </w:rPr>
        <w:t>Normalisation: Les clubs peuvent soumettre des directives à l'association avant le début de la saison, qui prévoient des règlements spéciaux pour certaines conditions météorologiques. Les directives peuvent ensuite être appliquées et appliquées pour les interruptions de jeu sur le site (enregistrées en parallèle dans 4.03 (e)).</w:t>
      </w:r>
    </w:p>
    <w:p w:rsidR="008B0A40" w:rsidRPr="008B0A40" w:rsidRDefault="008B0A40" w:rsidP="008B0A40">
      <w:pPr>
        <w:rPr>
          <w:lang w:val="en-US"/>
        </w:rPr>
      </w:pPr>
    </w:p>
    <w:p w:rsidR="008B0A40" w:rsidRPr="008B0A40" w:rsidRDefault="008B0A40" w:rsidP="008B0A40">
      <w:pPr>
        <w:rPr>
          <w:color w:val="0070C0"/>
          <w:lang w:val="en-US"/>
        </w:rPr>
      </w:pPr>
      <w:r w:rsidRPr="008B0A40">
        <w:rPr>
          <w:color w:val="0070C0"/>
          <w:lang w:val="en-US"/>
        </w:rPr>
        <w:t>4.08 (c) - temps de pause entre les matchs d'une journée de double match (2018)</w:t>
      </w:r>
    </w:p>
    <w:p w:rsidR="008B0A40" w:rsidRPr="008B0A40" w:rsidRDefault="008B0A40" w:rsidP="008B0A40">
      <w:pPr>
        <w:rPr>
          <w:lang w:val="en-US"/>
        </w:rPr>
      </w:pPr>
      <w:r w:rsidRPr="008B0A40">
        <w:rPr>
          <w:lang w:val="en-US"/>
        </w:rPr>
        <w:t>Changement: La pause doit être d'au moins 30 minutes et d'un maximum de 45 minutes - sous réserve des autres règlements préalablement convenus avec l'association.</w:t>
      </w:r>
    </w:p>
    <w:p w:rsidR="008B0A40" w:rsidRPr="005C1C21" w:rsidRDefault="008B0A40" w:rsidP="008B0A40"/>
    <w:p w:rsidR="008B0A40" w:rsidRPr="008B0A40" w:rsidRDefault="008B0A40" w:rsidP="008B0A40">
      <w:pPr>
        <w:rPr>
          <w:color w:val="FF0000"/>
          <w:lang w:val="en-US"/>
        </w:rPr>
      </w:pPr>
      <w:r w:rsidRPr="008B0A40">
        <w:rPr>
          <w:color w:val="FF0000"/>
          <w:lang w:val="en-US"/>
        </w:rPr>
        <w:t>4.08 (a) (1) - (2017) N'entre pas en vigueur</w:t>
      </w:r>
    </w:p>
    <w:p w:rsidR="00BD1F34" w:rsidRDefault="008B0A40" w:rsidP="008B0A40">
      <w:pPr>
        <w:rPr>
          <w:color w:val="FF0000"/>
          <w:lang w:val="en-US"/>
        </w:rPr>
      </w:pPr>
      <w:r w:rsidRPr="008B0A40">
        <w:rPr>
          <w:color w:val="FF0000"/>
          <w:lang w:val="en-US"/>
        </w:rPr>
        <w:t>Ligues mineures: il n'est pas permis de terminer une partie qui a été reportée avant un double en-tête</w:t>
      </w:r>
    </w:p>
    <w:p w:rsidR="008B0A40" w:rsidRPr="00BD1F34" w:rsidRDefault="008B0A40" w:rsidP="00BD1F34">
      <w:pPr>
        <w:jc w:val="center"/>
        <w:rPr>
          <w:lang w:val="en-US"/>
        </w:rPr>
      </w:pPr>
    </w:p>
    <w:p w:rsidR="008B0A40" w:rsidRDefault="008B0A40">
      <w:pPr>
        <w:rPr>
          <w:color w:val="FF0000"/>
          <w:sz w:val="20"/>
          <w:szCs w:val="20"/>
          <w:lang w:val="en-US"/>
        </w:rPr>
      </w:pPr>
      <w:r w:rsidRPr="008B0A40">
        <w:rPr>
          <w:color w:val="FF0000"/>
          <w:sz w:val="20"/>
          <w:szCs w:val="20"/>
          <w:lang w:val="en-US"/>
        </w:rPr>
        <w:lastRenderedPageBreak/>
        <w:t>Addition: Les ligues mineures ne sont pas autorisées à mettre fin à un match reporté le même jour avant un double en-tête prévu - également ajouté dans le commentaire de la règle 7.02 (b).</w:t>
      </w:r>
    </w:p>
    <w:p w:rsidR="008B0A40" w:rsidRDefault="008B0A40">
      <w:pPr>
        <w:rPr>
          <w:sz w:val="20"/>
          <w:szCs w:val="20"/>
          <w:lang w:val="en-US"/>
        </w:rPr>
      </w:pPr>
    </w:p>
    <w:p w:rsidR="008B0A40" w:rsidRPr="008B0A40" w:rsidRDefault="008B0A40" w:rsidP="008B0A40">
      <w:pPr>
        <w:rPr>
          <w:b/>
          <w:color w:val="FF0000"/>
        </w:rPr>
      </w:pPr>
      <w:r w:rsidRPr="008B0A40">
        <w:rPr>
          <w:b/>
          <w:color w:val="FF0000"/>
        </w:rPr>
        <w:t>N'entre pas en vigueur, voir les règlements SBSF pour les opérations de jeu</w:t>
      </w:r>
    </w:p>
    <w:p w:rsidR="008B0A40" w:rsidRDefault="008B0A40">
      <w:pPr>
        <w:rPr>
          <w:sz w:val="20"/>
          <w:szCs w:val="20"/>
          <w:lang w:val="en-US"/>
        </w:rPr>
      </w:pPr>
    </w:p>
    <w:p w:rsidR="008B0A40" w:rsidRPr="008B0A40" w:rsidRDefault="008B0A40" w:rsidP="008B0A40">
      <w:pPr>
        <w:rPr>
          <w:color w:val="0070C0"/>
          <w:sz w:val="20"/>
          <w:szCs w:val="20"/>
          <w:lang w:val="en-US"/>
        </w:rPr>
      </w:pPr>
      <w:r w:rsidRPr="008B0A40">
        <w:rPr>
          <w:color w:val="0070C0"/>
          <w:sz w:val="20"/>
          <w:szCs w:val="20"/>
          <w:lang w:val="en-US"/>
        </w:rPr>
        <w:t>5.03 - Comportement des entraîneurs de base (2017)</w:t>
      </w:r>
    </w:p>
    <w:p w:rsidR="008B0A40" w:rsidRPr="008B0A40" w:rsidRDefault="008B0A40" w:rsidP="008B0A40">
      <w:pPr>
        <w:rPr>
          <w:sz w:val="20"/>
          <w:szCs w:val="20"/>
          <w:lang w:val="en-US"/>
        </w:rPr>
      </w:pPr>
      <w:r w:rsidRPr="008B0A40">
        <w:rPr>
          <w:sz w:val="20"/>
          <w:szCs w:val="20"/>
          <w:lang w:val="en-US"/>
        </w:rPr>
        <w:t>Changement / spécification: Il est défini plus précisément quand un entraîneur de base est autorisé à quitter la boîte des entraîneurs et dans quel but. Le commentaire sur cette règle a été supprimé et son contenu a été transféré dans la section "Punition" sous une forme légèrement modifiée.</w:t>
      </w:r>
    </w:p>
    <w:p w:rsidR="0037228C" w:rsidRDefault="0037228C" w:rsidP="00CF2EF0">
      <w:pPr>
        <w:rPr>
          <w:lang w:val="en-US"/>
        </w:rPr>
      </w:pP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5.03 Entraîneurs de base</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(a) L'équipe offensive doit envoyer un entraîneur de base dans chacune des loges des entraîneurs au premier but et au troisième but.</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(b) Il ne peut y avoir que deux entraîneurs de base sur le terrain et ils doivent porter les vêtements de leur équipe.</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 xml:space="preserve">(c) Les entraîneurs des bases doivent rester dans les loges des entraîneurs conformément à cette règle. Une exception est quand il y a un mouvement sur la base d'un entraîneur de base et que l'entraîneur de base quitte la boîte des entraîneurs pour donner à son coureur un signe de glisser, avancer ou revenir - à condition que l'entraîneur de base n'interfère pas avec le </w:t>
      </w:r>
      <w:proofErr w:type="gramStart"/>
      <w:r w:rsidRPr="008B0A40">
        <w:rPr>
          <w:lang w:val="en-US"/>
        </w:rPr>
        <w:t>mouvement .</w:t>
      </w:r>
      <w:proofErr w:type="gramEnd"/>
      <w:r w:rsidRPr="008B0A40">
        <w:rPr>
          <w:lang w:val="en-US"/>
        </w:rPr>
        <w:t xml:space="preserve"> Mis à part la remise des équipements, les entraîneurs de base ne doivent pas les toucher - surtout pas lorsque des panneaux sont donnés.</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p>
    <w:p w:rsidR="008B0A40" w:rsidRPr="00CF2EF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PÉNALITÉ: Si un entraîneur de base franchit la limite de la zone des entraîneurs en direction du marbre ou de la ligne de faute avant qu'une balle ne soit passée, et à condition que le manager adverse s'en plaint, l'arbitre doit appliquer strictement cette règle. L'arbitre doit avertir l'entraîneur de la base et lui demander de retourner dans la case des entraîneurs. Si l'entraîneur de la base ne revient pas dans la case des entraîneurs, il sera renvoyé.</w:t>
      </w:r>
    </w:p>
    <w:p w:rsidR="008B0A40" w:rsidRDefault="008B0A40" w:rsidP="00CF2EF0">
      <w:pPr>
        <w:rPr>
          <w:lang w:val="en-US"/>
        </w:rPr>
      </w:pPr>
    </w:p>
    <w:p w:rsidR="008B0A40" w:rsidRPr="008B0A40" w:rsidRDefault="008B0A40" w:rsidP="008B0A40">
      <w:pPr>
        <w:rPr>
          <w:color w:val="0070C0"/>
          <w:lang w:val="en-US"/>
        </w:rPr>
      </w:pPr>
      <w:r w:rsidRPr="008B0A40">
        <w:rPr>
          <w:color w:val="0070C0"/>
          <w:lang w:val="en-US"/>
        </w:rPr>
        <w:t>5.04 (b) (4) (A) / 5.04 (b) (4) (B) - Autres exceptions à la règle du Batter’s Box (2016)</w:t>
      </w:r>
    </w:p>
    <w:p w:rsidR="008B0A40" w:rsidRDefault="008B0A40" w:rsidP="008B0A40">
      <w:pPr>
        <w:rPr>
          <w:lang w:val="en-US"/>
        </w:rPr>
      </w:pPr>
      <w:r w:rsidRPr="008B0A40">
        <w:rPr>
          <w:lang w:val="en-US"/>
        </w:rPr>
        <w:t>Ajouté: Une autre exception a été ajoutée. En 5.04 (b) (4) (A), le frappeur peut également quitter la boîte du frappeur si un appel est déposé auprès d'un sous-arbitre après un check-swing. Au 5.04 (b) (4) (B), le frappeur peut également quitter le cercle du marbre s'il est éventuellement ou effectivement blessé.</w:t>
      </w:r>
    </w:p>
    <w:p w:rsidR="008B0A40" w:rsidRDefault="008B0A40" w:rsidP="00CF2EF0">
      <w:pPr>
        <w:rPr>
          <w:lang w:val="en-US"/>
        </w:rPr>
      </w:pP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5.04 (b) (4) Règle de la boîte de pâte</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 xml:space="preserve"> </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(A) Tant que le frappeur est au bâton, il doit rester dans la boîte du frappeur avec au moins un pied. Dans les exceptions suivantes, le frappeur peut quitter la boîte du frappeur - mais pas la zone de saleté autour du marbre:</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(i) Le frappeur balance après un lancer;</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(ii) Après un swing de contrôle, un appel est interjeté auprès d'un sous-arbitre;</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(iii) Le frappeur est obligé de quitter la surface du frappeur par le terrain;</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(iv) Un membre d'une équipe demande du «temps» et cette demande est satisfaite;</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(v) Un joueur de l'équipe défensive tente un tour sur n'importe quelle base;</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(vi) Le frappeur simule une tache;</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(vii) Un lancer sauvage ou une balle passée se produit;</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(viii) Le lanceur quitte le monticule de lancer après avoir reçu le ballon; ou</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(ix) le receveur quitte la boîte du receveur pour signaler à ses coéquipiers sur le terrain.</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lastRenderedPageBreak/>
        <w:t>Le frappeur quitte intentionnellement la boîte du frappeur, retardant ainsi la partie et si aucune des exceptions prévues à 5.04 (b) (4) (A) (i) à (ix) {6.02 (d) (1) (i) à 6.02 (d) (1) (viii)} s'applique, l'arbitre avertira le frappeur de sa première (1ère) infraction dans ce match.</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MLB uniquement: Si le frappeur continue de violer cette règle dans le même match, l'association peut infliger une pénalité correspondante.</w:t>
      </w:r>
    </w:p>
    <w:p w:rsidR="008B0A40" w:rsidRPr="004138F9"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color w:val="C00000"/>
          <w:lang w:val="en-US"/>
        </w:rPr>
      </w:pPr>
      <w:r w:rsidRPr="004138F9">
        <w:rPr>
          <w:color w:val="C00000"/>
          <w:lang w:val="en-US"/>
        </w:rPr>
        <w:t>Manipulation de SBSF: (à partir des modifications OBR 2017 s'appliquent de 2018 à SBSF)</w:t>
      </w:r>
    </w:p>
    <w:p w:rsidR="008B0A40" w:rsidRPr="004138F9"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color w:val="C00000"/>
          <w:lang w:val="en-US"/>
        </w:rPr>
      </w:pPr>
      <w:r w:rsidRPr="004138F9">
        <w:rPr>
          <w:color w:val="C00000"/>
          <w:lang w:val="en-US"/>
        </w:rPr>
        <w:t>- Un avertissement est donné sur la 1ère infraction.</w:t>
      </w:r>
    </w:p>
    <w:p w:rsidR="008B0A40" w:rsidRPr="004138F9"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color w:val="C00000"/>
          <w:lang w:val="en-US"/>
        </w:rPr>
      </w:pPr>
      <w:r w:rsidRPr="004138F9">
        <w:rPr>
          <w:color w:val="C00000"/>
          <w:lang w:val="en-US"/>
        </w:rPr>
        <w:t>- Une grève est prononcée pour la deuxième infraction du même match avec le même frappeur. Le jeu est interrompu (Temps) Le coureur doit rester sur la base de départ (TOP).</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(B) Le frappeur est autorisé à quitter la boîte du frappeur et la zone de saleté autour de la maison si le match a été interrompu avec «Time» car -</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(i) il existe une violation possible ou réelle;</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(ii) un remplacement doit être effectué; ou</w:t>
      </w:r>
    </w:p>
    <w:p w:rsidR="008B0A40" w:rsidRPr="008B0A4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(iii) il y a une rencontre entre l'une des deux équipes.</w:t>
      </w:r>
    </w:p>
    <w:p w:rsidR="008B0A40" w:rsidRPr="00CF2EF0" w:rsidRDefault="008B0A40" w:rsidP="008B0A40">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8B0A40">
        <w:rPr>
          <w:lang w:val="en-US"/>
        </w:rPr>
        <w:t xml:space="preserve">Commentaire de la règle 5.04 (b) (4) (B) {6.02 (d)}: La pompe à plaques doit arrêter le frappeur suivant pour prendre rapidement sa position dans la boîte du frappeur dès que le frappeur précédent </w:t>
      </w:r>
      <w:proofErr w:type="gramStart"/>
      <w:r w:rsidRPr="008B0A40">
        <w:rPr>
          <w:lang w:val="en-US"/>
        </w:rPr>
        <w:t>a</w:t>
      </w:r>
      <w:proofErr w:type="gramEnd"/>
      <w:r w:rsidRPr="008B0A40">
        <w:rPr>
          <w:lang w:val="en-US"/>
        </w:rPr>
        <w:t xml:space="preserve"> atteint un but ou fait un OUT a été.</w:t>
      </w:r>
    </w:p>
    <w:p w:rsidR="008B0A40" w:rsidRDefault="008B0A40" w:rsidP="00CF2EF0">
      <w:pPr>
        <w:rPr>
          <w:lang w:val="en-US"/>
        </w:rPr>
      </w:pPr>
    </w:p>
    <w:p w:rsidR="004138F9" w:rsidRPr="004138F9" w:rsidRDefault="004138F9" w:rsidP="004138F9">
      <w:pPr>
        <w:rPr>
          <w:color w:val="0070C0"/>
          <w:lang w:val="en-US"/>
        </w:rPr>
      </w:pPr>
      <w:r w:rsidRPr="004138F9">
        <w:rPr>
          <w:color w:val="0070C0"/>
          <w:lang w:val="en-US"/>
        </w:rPr>
        <w:t>5.04 (b) (2) - Pas d'interdiction en cas de violation de la règle de la boîte de pâte (2017)</w:t>
      </w:r>
    </w:p>
    <w:p w:rsidR="004138F9" w:rsidRPr="004138F9" w:rsidRDefault="004138F9" w:rsidP="004138F9">
      <w:pPr>
        <w:rPr>
          <w:lang w:val="en-US"/>
        </w:rPr>
      </w:pPr>
      <w:r w:rsidRPr="004138F9">
        <w:rPr>
          <w:lang w:val="en-US"/>
        </w:rPr>
        <w:t xml:space="preserve">Suppression / ajout / spécification: Conformément aux modifications de la règle 5.04 (b) (4) (A) de la boîte de la batterie, le commentaire a été ajusté et trié de nouveau: dans la ligue majeure - sans utiliser la frappe automatique - le "temps" est </w:t>
      </w:r>
      <w:proofErr w:type="gramStart"/>
      <w:r w:rsidRPr="004138F9">
        <w:rPr>
          <w:lang w:val="en-US"/>
        </w:rPr>
        <w:t>interrompu ,</w:t>
      </w:r>
      <w:proofErr w:type="gramEnd"/>
      <w:r w:rsidRPr="004138F9">
        <w:rPr>
          <w:lang w:val="en-US"/>
        </w:rPr>
        <w:t xml:space="preserve"> si le frappeur sort de la boîte du frappeur sans autorisation et que le lanceur rompt donc son lancer: les deux recommencent. Dans un tel cas, les ligues mineures n'optent pas </w:t>
      </w:r>
      <w:proofErr w:type="gramStart"/>
      <w:r w:rsidRPr="004138F9">
        <w:rPr>
          <w:lang w:val="en-US"/>
        </w:rPr>
        <w:t>non plus</w:t>
      </w:r>
      <w:proofErr w:type="gramEnd"/>
      <w:r w:rsidRPr="004138F9">
        <w:rPr>
          <w:lang w:val="en-US"/>
        </w:rPr>
        <w:t xml:space="preserve"> pour "Balk" - mais la règle de la boîte du frappeur s'applique au frappeur (avertissement, si la frappe automatique est répétée).</w:t>
      </w:r>
    </w:p>
    <w:p w:rsidR="004138F9" w:rsidRPr="004138F9" w:rsidRDefault="004138F9" w:rsidP="004138F9">
      <w:pPr>
        <w:rPr>
          <w:lang w:val="en-US"/>
        </w:rPr>
      </w:pPr>
      <w:r w:rsidRPr="004138F9">
        <w:rPr>
          <w:lang w:val="en-US"/>
        </w:rPr>
        <w:t xml:space="preserve"> </w:t>
      </w:r>
    </w:p>
    <w:p w:rsidR="004138F9" w:rsidRPr="004138F9" w:rsidRDefault="004138F9" w:rsidP="004138F9">
      <w:pPr>
        <w:rPr>
          <w:color w:val="0070C0"/>
          <w:lang w:val="en-US"/>
        </w:rPr>
      </w:pPr>
      <w:r w:rsidRPr="004138F9">
        <w:rPr>
          <w:color w:val="0070C0"/>
          <w:lang w:val="en-US"/>
        </w:rPr>
        <w:t>5.04 (b) (4) (A) - Pénalité pour violation de la règle de la boîte du frappeur selon la ligue (2017)</w:t>
      </w:r>
    </w:p>
    <w:p w:rsidR="008B0A40" w:rsidRDefault="004138F9" w:rsidP="004138F9">
      <w:pPr>
        <w:rPr>
          <w:lang w:val="en-US"/>
        </w:rPr>
      </w:pPr>
      <w:r w:rsidRPr="004138F9">
        <w:rPr>
          <w:lang w:val="en-US"/>
        </w:rPr>
        <w:t>Changement: Une distinction est faite entre l'application dans la Ligue majeure et les Ligues mineures. Dans la ligue majeure, le frappeur n'est averti que si la règle de la boîte du frappeur est violée. Dans les ligues mineures (matchs de championnat SBSF), un avertissement est également donné en premier, mais lorsqu'il est répété, le jeu est interrompu et une frappe automatique est décidée.</w:t>
      </w:r>
    </w:p>
    <w:p w:rsidR="008B0A40" w:rsidRDefault="008B0A40" w:rsidP="00CF2EF0">
      <w:pPr>
        <w:rPr>
          <w:lang w:val="en-US"/>
        </w:rPr>
      </w:pPr>
    </w:p>
    <w:p w:rsidR="004138F9" w:rsidRPr="004138F9" w:rsidRDefault="004138F9" w:rsidP="004138F9">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4138F9">
        <w:rPr>
          <w:lang w:val="en-US"/>
        </w:rPr>
        <w:t>5.04 (b) (4) Règle de la boîte de pâte</w:t>
      </w:r>
    </w:p>
    <w:p w:rsidR="004138F9" w:rsidRPr="004138F9" w:rsidRDefault="004138F9" w:rsidP="004138F9">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4138F9">
        <w:rPr>
          <w:lang w:val="en-US"/>
        </w:rPr>
        <w:t>(A) Tant que le frappeur est en grève, il doit rester dans la boîte du frappeur avec au moins un pied. Dans les exceptions suivantes, le frappeur peut quitter la boîte du frappeur - mais pas la zone de saleté autour du marbre:</w:t>
      </w:r>
    </w:p>
    <w:p w:rsidR="004138F9" w:rsidRPr="004138F9" w:rsidRDefault="004138F9" w:rsidP="004138F9">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4138F9">
        <w:rPr>
          <w:lang w:val="en-US"/>
        </w:rPr>
        <w:t>(je) [...] [...]</w:t>
      </w:r>
    </w:p>
    <w:p w:rsidR="004138F9" w:rsidRPr="004138F9" w:rsidRDefault="004138F9" w:rsidP="004138F9">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4138F9">
        <w:rPr>
          <w:lang w:val="en-US"/>
        </w:rPr>
        <w:t>(ix) [...]</w:t>
      </w:r>
    </w:p>
    <w:p w:rsidR="00D81101" w:rsidRDefault="004138F9" w:rsidP="00D8110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4138F9">
        <w:rPr>
          <w:lang w:val="en-US"/>
        </w:rPr>
        <w:t xml:space="preserve">Le frappeur quitte intentionnellement la boîte du frappeur et retarde ainsi la partie, et si aucune des exceptions prévues à 5.04 (b) (4) (A) (i) à (ix) {6.02 (d) (1) (i) à 6.02 </w:t>
      </w:r>
      <w:proofErr w:type="gramStart"/>
      <w:r w:rsidRPr="004138F9">
        <w:rPr>
          <w:lang w:val="en-US"/>
        </w:rPr>
        <w:t>( d</w:t>
      </w:r>
      <w:proofErr w:type="gramEnd"/>
      <w:r w:rsidRPr="004138F9">
        <w:rPr>
          <w:lang w:val="en-US"/>
        </w:rPr>
        <w:t xml:space="preserve">) (1) ix)} s'applique, l'arbitre avertira le frappeur de sa première (1ère) infraction dans ce match. ((MLB) Dans le cas d'une seconde (2e) et de chaque nouvelle infraction à cette règle dans le même match, l'association peut infliger une pénalité correspondante). </w:t>
      </w:r>
      <w:r w:rsidR="00D81101">
        <w:rPr>
          <w:lang w:val="en-US"/>
        </w:rPr>
        <w:br w:type="page"/>
      </w:r>
    </w:p>
    <w:p w:rsidR="004138F9" w:rsidRPr="00CF2EF0" w:rsidRDefault="004138F9" w:rsidP="004138F9">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4138F9">
        <w:rPr>
          <w:lang w:val="en-US"/>
        </w:rPr>
        <w:lastRenderedPageBreak/>
        <w:t>Dans les matchs des championnats SBSF (ligues mineures), l'arbitre doit frapper le frappeur au deuxième (2e) et toute autre infraction à cette règle dans le même match sans que le lanceur n'ait à lancer. Dans ce cas, le jeu est interrompu ("Time") et aucun coureur ne peut avancer.</w:t>
      </w:r>
    </w:p>
    <w:p w:rsidR="008B0A40" w:rsidRDefault="008B0A40" w:rsidP="00CF2EF0">
      <w:pPr>
        <w:rPr>
          <w:lang w:val="en-US"/>
        </w:rPr>
      </w:pPr>
    </w:p>
    <w:p w:rsidR="004138F9" w:rsidRPr="004138F9" w:rsidRDefault="004138F9" w:rsidP="004138F9">
      <w:pPr>
        <w:rPr>
          <w:color w:val="0070C0"/>
          <w:lang w:val="en-US"/>
        </w:rPr>
      </w:pPr>
      <w:r w:rsidRPr="004138F9">
        <w:rPr>
          <w:color w:val="0070C0"/>
          <w:lang w:val="en-US"/>
        </w:rPr>
        <w:t>5.05 (b) (1) - "Base sur balles" intentionnelle possible avec des personnages sans lancers (2017)</w:t>
      </w:r>
    </w:p>
    <w:p w:rsidR="004138F9" w:rsidRPr="004138F9" w:rsidRDefault="004138F9" w:rsidP="004138F9">
      <w:pPr>
        <w:rPr>
          <w:lang w:val="en-US"/>
        </w:rPr>
      </w:pPr>
      <w:r w:rsidRPr="004138F9">
        <w:rPr>
          <w:lang w:val="en-US"/>
        </w:rPr>
        <w:t>Ajout: Supplément au règlement sur "Base sur balles" dans le cas où une "Base sur balles" intentionnelle a été signalée par le manager (entraîneur / entraîneur) avec un signe - voir également l'addition dans la définition des termes pour "Base sur balles".</w:t>
      </w:r>
    </w:p>
    <w:p w:rsidR="004138F9" w:rsidRPr="004138F9" w:rsidRDefault="004138F9" w:rsidP="004138F9">
      <w:pPr>
        <w:rPr>
          <w:lang w:val="en-US"/>
        </w:rPr>
      </w:pPr>
    </w:p>
    <w:p w:rsidR="004138F9" w:rsidRPr="004138F9" w:rsidRDefault="004138F9" w:rsidP="004138F9">
      <w:pPr>
        <w:rPr>
          <w:color w:val="0070C0"/>
          <w:lang w:val="en-US"/>
        </w:rPr>
      </w:pPr>
      <w:r w:rsidRPr="004138F9">
        <w:rPr>
          <w:color w:val="0070C0"/>
          <w:lang w:val="en-US"/>
        </w:rPr>
        <w:t>5.05 (b) (2) La balle lancée touche les bijoux usés d'un frappeur (2019)</w:t>
      </w:r>
    </w:p>
    <w:p w:rsidR="004138F9" w:rsidRPr="004138F9" w:rsidRDefault="004138F9" w:rsidP="004138F9">
      <w:pPr>
        <w:rPr>
          <w:lang w:val="en-US"/>
        </w:rPr>
      </w:pPr>
      <w:r w:rsidRPr="004138F9">
        <w:rPr>
          <w:lang w:val="en-US"/>
        </w:rPr>
        <w:t>Spécification: Un batteur n'est pas considéré comme frappé par le lancer si la balle ne touche qu'un bijou que le joueur porte.</w:t>
      </w:r>
    </w:p>
    <w:p w:rsidR="004138F9" w:rsidRPr="004138F9" w:rsidRDefault="004138F9" w:rsidP="004138F9">
      <w:pPr>
        <w:rPr>
          <w:lang w:val="en-US"/>
        </w:rPr>
      </w:pPr>
    </w:p>
    <w:p w:rsidR="004138F9" w:rsidRPr="004138F9" w:rsidRDefault="004138F9" w:rsidP="004138F9">
      <w:pPr>
        <w:rPr>
          <w:color w:val="0070C0"/>
          <w:lang w:val="en-US"/>
        </w:rPr>
      </w:pPr>
      <w:r w:rsidRPr="004138F9">
        <w:rPr>
          <w:color w:val="0070C0"/>
          <w:lang w:val="en-US"/>
        </w:rPr>
        <w:t>5.06 (b) (3) (C) - Entrée dans une zone non enregistrable</w:t>
      </w:r>
    </w:p>
    <w:p w:rsidR="004138F9" w:rsidRDefault="004138F9" w:rsidP="004138F9">
      <w:pPr>
        <w:rPr>
          <w:lang w:val="en-US"/>
        </w:rPr>
      </w:pPr>
      <w:r w:rsidRPr="004138F9">
        <w:rPr>
          <w:lang w:val="en-US"/>
        </w:rPr>
        <w:t>Spécification: extension de la règle et du commentaire associé - jusqu'à présent, seule la chute dans une zone non jouable (hors jeu) a été définie (après un flyball attrapé). La règle s'applique désormais également si le hors-jeu est inscrit avec au moins un pied.</w:t>
      </w:r>
    </w:p>
    <w:p w:rsidR="008B0A40" w:rsidRDefault="008B0A40" w:rsidP="00CF2EF0">
      <w:pPr>
        <w:rPr>
          <w:lang w:val="en-US"/>
        </w:rPr>
      </w:pPr>
    </w:p>
    <w:p w:rsidR="00DF49E2" w:rsidRPr="00DF49E2"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5.06 (b) (3) Chaque coureur - à l’exception du frappeur - peut avancer un but sans être risqué OUT si - [...]</w:t>
      </w:r>
    </w:p>
    <w:p w:rsidR="00DF49E2" w:rsidRPr="00DF49E2"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(C) un joueur défensif, après avoir attrapé une balle frappée du ciel conformément aux règles, pénétrer dans une zone non jouable avec un pied ou tomber dans une telle zone;</w:t>
      </w:r>
    </w:p>
    <w:p w:rsidR="00DF49E2" w:rsidRPr="00CF2EF0"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Commentaire de la règle 5.06 (b) (3) (C) {7.04 (c)}: après avoir attrapé une balle dans les airs conformément aux règles, un joueur défensif pénètre ou tombe dans une zone non jouable tout en tenant la balle le jeu est interrompu, le ballon ne peut pas être joué et tous les autres coureurs avancent d'un but sans que les coureurs puissent être éliminés. L'attribution des bases est basée sur chaque coureur sur la base que le coureur individuel a touché pour la dernière fois conformément aux règles - au moment où le joueur est entré dans la zone injouable.</w:t>
      </w:r>
    </w:p>
    <w:p w:rsidR="008B0A40" w:rsidRDefault="008B0A40" w:rsidP="00CF2EF0">
      <w:pPr>
        <w:rPr>
          <w:lang w:val="en-US"/>
        </w:rPr>
      </w:pPr>
    </w:p>
    <w:p w:rsidR="00DF49E2" w:rsidRPr="00DF49E2" w:rsidRDefault="00DF49E2" w:rsidP="00DF49E2">
      <w:pPr>
        <w:rPr>
          <w:lang w:val="en-US"/>
        </w:rPr>
      </w:pPr>
      <w:r w:rsidRPr="00DF49E2">
        <w:rPr>
          <w:color w:val="0070C0"/>
          <w:lang w:val="en-US"/>
        </w:rPr>
        <w:t xml:space="preserve">5.06 (c) (7) Une balle lancée se prend dans le corps, le masque ou les vêtements de </w:t>
      </w:r>
      <w:r w:rsidRPr="00DF49E2">
        <w:rPr>
          <w:lang w:val="en-US"/>
        </w:rPr>
        <w:t>protection d'un arbitre (2019)</w:t>
      </w:r>
    </w:p>
    <w:p w:rsidR="00DF49E2" w:rsidRPr="00DF49E2" w:rsidRDefault="00DF49E2" w:rsidP="00DF49E2">
      <w:pPr>
        <w:rPr>
          <w:lang w:val="en-US"/>
        </w:rPr>
      </w:pPr>
      <w:r w:rsidRPr="00DF49E2">
        <w:rPr>
          <w:lang w:val="en-US"/>
        </w:rPr>
        <w:t>Spécification: si une balle lancée se coince sur le corps de l'arbitre ou sur son masque ou son équipement et n'est donc plus jouable, le jeu est interrompu.</w:t>
      </w:r>
    </w:p>
    <w:p w:rsidR="00DF49E2" w:rsidRPr="00DF49E2" w:rsidRDefault="00DF49E2" w:rsidP="00DF49E2">
      <w:pPr>
        <w:rPr>
          <w:lang w:val="en-US"/>
        </w:rPr>
      </w:pPr>
    </w:p>
    <w:p w:rsidR="00DF49E2" w:rsidRPr="00DF49E2" w:rsidRDefault="00DF49E2" w:rsidP="00DF49E2">
      <w:pPr>
        <w:rPr>
          <w:lang w:val="en-US"/>
        </w:rPr>
      </w:pPr>
      <w:r w:rsidRPr="00DF49E2">
        <w:rPr>
          <w:color w:val="0070C0"/>
          <w:lang w:val="en-US"/>
        </w:rPr>
        <w:t xml:space="preserve">5.06 (c) (7) Tentative de tromperie en cachant délibérément le ballon dans les vêtements de </w:t>
      </w:r>
      <w:r w:rsidRPr="00DF49E2">
        <w:rPr>
          <w:lang w:val="en-US"/>
        </w:rPr>
        <w:t>votre propre joueur (2019)</w:t>
      </w:r>
    </w:p>
    <w:p w:rsidR="00DF49E2" w:rsidRPr="00DF49E2" w:rsidRDefault="00DF49E2" w:rsidP="00DF49E2">
      <w:pPr>
        <w:rPr>
          <w:lang w:val="en-US"/>
        </w:rPr>
      </w:pPr>
      <w:r w:rsidRPr="00DF49E2">
        <w:rPr>
          <w:lang w:val="en-US"/>
        </w:rPr>
        <w:t>Ajout dans le commentaire: Si une balle est délibérément mise dans vos propres vêtements de joueur pour dérouter les coureurs, l'arbitre interrompra le jeu et placera tous les coureurs au moins une base plus loin.</w:t>
      </w:r>
    </w:p>
    <w:p w:rsidR="00DF49E2" w:rsidRPr="00DF49E2" w:rsidRDefault="00DF49E2" w:rsidP="00DF49E2">
      <w:pPr>
        <w:rPr>
          <w:lang w:val="en-US"/>
        </w:rPr>
      </w:pPr>
    </w:p>
    <w:p w:rsidR="00DF49E2" w:rsidRPr="00DF49E2" w:rsidRDefault="00DF49E2" w:rsidP="00DF49E2">
      <w:pPr>
        <w:rPr>
          <w:color w:val="0070C0"/>
          <w:lang w:val="en-US"/>
        </w:rPr>
      </w:pPr>
      <w:r w:rsidRPr="00DF49E2">
        <w:rPr>
          <w:color w:val="0070C0"/>
          <w:lang w:val="en-US"/>
        </w:rPr>
        <w:t>5.07 (a) - Autres définitions des mouvements de terrain illégaux (2017)</w:t>
      </w:r>
    </w:p>
    <w:p w:rsidR="008B0A40" w:rsidRDefault="00DF49E2" w:rsidP="00DF49E2">
      <w:pPr>
        <w:rPr>
          <w:lang w:val="en-US"/>
        </w:rPr>
      </w:pPr>
      <w:r w:rsidRPr="00DF49E2">
        <w:rPr>
          <w:lang w:val="en-US"/>
        </w:rPr>
        <w:t xml:space="preserve">Ajout / spécification: Il est précisé qu'un lanceur ne peut faire qu'un seul pas vers le marbre lors de l'exécution du lancer. </w:t>
      </w:r>
      <w:r w:rsidR="00D81101">
        <w:rPr>
          <w:lang w:val="en-US"/>
        </w:rPr>
        <w:br/>
      </w:r>
      <w:r w:rsidRPr="00DF49E2">
        <w:rPr>
          <w:lang w:val="en-US"/>
        </w:rPr>
        <w:lastRenderedPageBreak/>
        <w:t>De même, il ne peut pas déplacer son stand dans la version pitch. Cela s'applique aux exécutions de hauteur à partir des positions de liquidation et de réglage.</w:t>
      </w:r>
    </w:p>
    <w:p w:rsidR="008B0A40" w:rsidRDefault="008B0A40" w:rsidP="00CF2EF0">
      <w:pPr>
        <w:rPr>
          <w:lang w:val="en-US"/>
        </w:rPr>
      </w:pPr>
    </w:p>
    <w:p w:rsidR="00DF49E2" w:rsidRPr="00DF49E2"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5.07 (a) tangage [...]</w:t>
      </w:r>
    </w:p>
    <w:p w:rsidR="00DF49E2" w:rsidRPr="00DF49E2"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Commentaire sur la règle 5.07 (a) {8.01}: Le lanceur peut quitter la plaque du lanceur après avoir accepté les signes du receveur. Cependant, il ne doit pas entrer rapidement dans le marbre du lanceur et effectuer un lancer. Cela peut être jugé par l'arbitre comme un "lancer rapide". Si le lanceur quitte l'assiette du lanceur, il doit prendre ses mains écartées et le guider sur le côté du corps.</w:t>
      </w:r>
    </w:p>
    <w:p w:rsidR="00DF49E2" w:rsidRPr="00DF49E2"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 xml:space="preserve">Le lanceur ne doit </w:t>
      </w:r>
      <w:proofErr w:type="gramStart"/>
      <w:r w:rsidRPr="00DF49E2">
        <w:rPr>
          <w:lang w:val="en-US"/>
        </w:rPr>
        <w:t>pas</w:t>
      </w:r>
      <w:proofErr w:type="gramEnd"/>
      <w:r w:rsidRPr="00DF49E2">
        <w:rPr>
          <w:lang w:val="en-US"/>
        </w:rPr>
        <w:t xml:space="preserve"> quitter la plaque du lanceur après chaque personnage.</w:t>
      </w:r>
    </w:p>
    <w:p w:rsidR="00DF49E2" w:rsidRPr="00CF2EF0"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 xml:space="preserve">Le lanceur ne doit </w:t>
      </w:r>
      <w:proofErr w:type="gramStart"/>
      <w:r w:rsidRPr="00DF49E2">
        <w:rPr>
          <w:lang w:val="en-US"/>
        </w:rPr>
        <w:t>pas</w:t>
      </w:r>
      <w:proofErr w:type="gramEnd"/>
      <w:r w:rsidRPr="00DF49E2">
        <w:rPr>
          <w:lang w:val="en-US"/>
        </w:rPr>
        <w:t xml:space="preserve"> faire un deuxième pas vers le marbre avec un pied, ni en aucun cas repositionner le pied de sa jambe lors d'un lancer. Avec un ou plusieurs coureurs sur les bases, il s'agit d'une "barre" selon la règle 6.02 (a); Sans coureur sur les buts, ceci est considéré comme un lancer interdit selon la règle 6.02 (b).</w:t>
      </w:r>
    </w:p>
    <w:p w:rsidR="008B0A40" w:rsidRDefault="008B0A40" w:rsidP="00CF2EF0">
      <w:pPr>
        <w:rPr>
          <w:lang w:val="en-US"/>
        </w:rPr>
      </w:pPr>
    </w:p>
    <w:p w:rsidR="00DF49E2" w:rsidRPr="00DF49E2" w:rsidRDefault="00DF49E2" w:rsidP="00DF49E2">
      <w:pPr>
        <w:rPr>
          <w:color w:val="0070C0"/>
          <w:lang w:val="en-US"/>
        </w:rPr>
      </w:pPr>
      <w:r w:rsidRPr="00DF49E2">
        <w:rPr>
          <w:color w:val="0070C0"/>
          <w:lang w:val="en-US"/>
        </w:rPr>
        <w:t>5.07 (a) (2) - Critères pour assumer la position d'ensemble d'un lanceur (2017)</w:t>
      </w:r>
    </w:p>
    <w:p w:rsidR="00DF49E2" w:rsidRDefault="00DF49E2" w:rsidP="00DF49E2">
      <w:pPr>
        <w:rPr>
          <w:lang w:val="en-US"/>
        </w:rPr>
      </w:pPr>
      <w:r w:rsidRPr="00DF49E2">
        <w:rPr>
          <w:lang w:val="en-US"/>
        </w:rPr>
        <w:t>Changement / spécification: il peut arriver qu'il ne soit pas possible de distinguer exactement si un lanceur est maintenant en position réglée ou en position de remontage. Cette concrétisation tente de décrire cela et dans les situations avec des coureurs sur la base, il faut que le lanceur indique le type de sa position au moyen d'un signe.</w:t>
      </w:r>
    </w:p>
    <w:p w:rsidR="008B0A40" w:rsidRDefault="008B0A40" w:rsidP="00CF2EF0">
      <w:pPr>
        <w:rPr>
          <w:lang w:val="en-US"/>
        </w:rPr>
      </w:pPr>
    </w:p>
    <w:p w:rsidR="00DF49E2" w:rsidRPr="00DF49E2"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La position définie</w:t>
      </w:r>
    </w:p>
    <w:p w:rsidR="00DF49E2" w:rsidRPr="00DF49E2"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w:t>
      </w:r>
    </w:p>
    <w:p w:rsidR="00DF49E2" w:rsidRPr="00DF49E2"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Commentaire sur la Règle 5.07 (a) (2) {8.01 (b)}: Sans coureur sur les buts, le lanceur n'a pas à s'arrêter complètement dans la position définie. Cependant, si le lanceur - selon l'arbitre - exécute un lancer de telle manière qu'il essaie évidemment de surprendre le batteur avec le lancer, alors cela doit être considéré comme un lancer rapide - la pénalité pour cela est une "balle". Comparer: commenter la règle 6.02.a) 5) {8.05 e)}.</w:t>
      </w:r>
    </w:p>
    <w:p w:rsidR="00DF49E2" w:rsidRPr="00CF2EF0" w:rsidRDefault="00DF49E2" w:rsidP="00DF49E2">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DF49E2">
        <w:rPr>
          <w:lang w:val="en-US"/>
        </w:rPr>
        <w:t>Avec un ou plusieurs coureurs sur les bases, le lanceur est supposé effectuer des lancers à partir de la position définie, à condition que le pied de sa jambe soit en contact avec la plaque du lanceur et qu'il soit aligné parallèlement à celle-ci, tandis que son autre pied est devant celui du lanceur. La plaque est positionnée. Si le lanceur souhaite lancer depuis la position de liquidation dans ces circonstances, il doit en informer l'arbitre avant le début d'un coup (au bâton). Dans un coup qui a déjà commencé, le lanceur n'est autorisé à informer l'arbitre que si (i) l'équipe offensive effectue un changement, ou (ii) immédiatement après qu'un ou plusieurs coureurs se sont avancés sur les bases et avant d'effectuer le lancer suivant.</w:t>
      </w:r>
    </w:p>
    <w:p w:rsidR="008B0A40" w:rsidRDefault="008B0A40" w:rsidP="00CF2EF0">
      <w:pPr>
        <w:rPr>
          <w:lang w:val="en-US"/>
        </w:rPr>
      </w:pPr>
    </w:p>
    <w:p w:rsidR="003861C1" w:rsidRPr="003861C1" w:rsidRDefault="003861C1" w:rsidP="003861C1">
      <w:pPr>
        <w:rPr>
          <w:color w:val="C00000"/>
          <w:lang w:val="en-US"/>
        </w:rPr>
      </w:pPr>
      <w:r w:rsidRPr="003861C1">
        <w:rPr>
          <w:color w:val="C00000"/>
          <w:lang w:val="en-US"/>
        </w:rPr>
        <w:t>5.07 (b) - Pichets d'échauffement pour les lanceurs en général (2018)</w:t>
      </w:r>
    </w:p>
    <w:p w:rsidR="003861C1" w:rsidRDefault="003861C1" w:rsidP="003861C1">
      <w:pPr>
        <w:rPr>
          <w:color w:val="C00000"/>
          <w:lang w:val="en-US"/>
        </w:rPr>
      </w:pPr>
      <w:r w:rsidRPr="003861C1">
        <w:rPr>
          <w:color w:val="C00000"/>
          <w:lang w:val="en-US"/>
        </w:rPr>
        <w:t>Changement: La définition précédente de 8 emplacements d'échauffement a été modifiée en faveur d'une formulation générale, avec laquelle chaque association peut désormais édicter ses propres règlements.</w:t>
      </w:r>
    </w:p>
    <w:p w:rsidR="003861C1" w:rsidRPr="003861C1" w:rsidRDefault="003861C1" w:rsidP="003861C1">
      <w:pPr>
        <w:rPr>
          <w:color w:val="C00000"/>
          <w:lang w:val="en-US"/>
        </w:rPr>
      </w:pPr>
    </w:p>
    <w:p w:rsidR="00DF49E2" w:rsidRPr="003861C1" w:rsidRDefault="003861C1" w:rsidP="003861C1">
      <w:pPr>
        <w:rPr>
          <w:color w:val="C00000"/>
          <w:lang w:val="en-US"/>
        </w:rPr>
      </w:pPr>
      <w:r w:rsidRPr="003861C1">
        <w:rPr>
          <w:color w:val="C00000"/>
          <w:lang w:val="en-US"/>
        </w:rPr>
        <w:t>Les règles d'accélération de la CEB s'appliquent à la SBSF</w:t>
      </w:r>
    </w:p>
    <w:p w:rsidR="00DF49E2" w:rsidRDefault="00DF49E2" w:rsidP="00CF2EF0">
      <w:pPr>
        <w:rPr>
          <w:lang w:val="en-US"/>
        </w:rPr>
      </w:pPr>
    </w:p>
    <w:p w:rsidR="00D81101" w:rsidRDefault="00D81101">
      <w:pPr>
        <w:rPr>
          <w:color w:val="0070C0"/>
          <w:lang w:val="en-US"/>
        </w:rPr>
      </w:pPr>
      <w:r>
        <w:rPr>
          <w:color w:val="0070C0"/>
          <w:lang w:val="en-US"/>
        </w:rPr>
        <w:br w:type="page"/>
      </w:r>
    </w:p>
    <w:p w:rsidR="003861C1" w:rsidRPr="003861C1" w:rsidRDefault="003861C1" w:rsidP="003861C1">
      <w:pPr>
        <w:rPr>
          <w:color w:val="0070C0"/>
          <w:lang w:val="en-US"/>
        </w:rPr>
      </w:pPr>
      <w:r w:rsidRPr="003861C1">
        <w:rPr>
          <w:color w:val="0070C0"/>
          <w:lang w:val="en-US"/>
        </w:rPr>
        <w:lastRenderedPageBreak/>
        <w:t>5.09 (b) (7) Le coureur est touché par la balle frappée avant que la balle ait dépassé ou dépassé un joueur de champ (2019)</w:t>
      </w:r>
    </w:p>
    <w:p w:rsidR="003861C1" w:rsidRPr="003861C1" w:rsidRDefault="003861C1" w:rsidP="003861C1">
      <w:pPr>
        <w:rPr>
          <w:lang w:val="en-US"/>
        </w:rPr>
      </w:pPr>
      <w:r w:rsidRPr="003861C1">
        <w:rPr>
          <w:lang w:val="en-US"/>
        </w:rPr>
        <w:t>Spécification: Si un coureur est frappé par une balle juste frappée, il est non seulement nécessaire de déterminer si la balle a déjà traversé un milieu de terrain, mais également si un autre milieu de terrain aurait pu avoir la chance de jouer cette balle.</w:t>
      </w:r>
    </w:p>
    <w:p w:rsidR="00D81101" w:rsidRDefault="00D81101" w:rsidP="003861C1">
      <w:pPr>
        <w:rPr>
          <w:color w:val="0070C0"/>
          <w:lang w:val="en-US"/>
        </w:rPr>
      </w:pPr>
    </w:p>
    <w:p w:rsidR="003861C1" w:rsidRPr="003861C1" w:rsidRDefault="003861C1" w:rsidP="003861C1">
      <w:pPr>
        <w:rPr>
          <w:color w:val="0070C0"/>
          <w:lang w:val="en-US"/>
        </w:rPr>
      </w:pPr>
      <w:r w:rsidRPr="003861C1">
        <w:rPr>
          <w:color w:val="0070C0"/>
          <w:lang w:val="en-US"/>
        </w:rPr>
        <w:t>5.09 (b) (7), 2e paragraphe - Le coureur est touché par la balle dans une situation de vol intérieur (2019)</w:t>
      </w:r>
    </w:p>
    <w:p w:rsidR="003861C1" w:rsidRPr="003861C1" w:rsidRDefault="003861C1" w:rsidP="003861C1">
      <w:pPr>
        <w:rPr>
          <w:lang w:val="en-US"/>
        </w:rPr>
      </w:pPr>
      <w:r w:rsidRPr="003861C1">
        <w:rPr>
          <w:lang w:val="en-US"/>
        </w:rPr>
        <w:t>Spécification: si un coureur est touché par une balle juste frappée, dans les situations de vol intérieur, il doit maintenant également être pris en compte si un joueur sur le terrain avait auparavant la chance de jouer la balle ou non, en plus de savoir si le coureur avait sa base au moment du toucher. touché ou pas.</w:t>
      </w:r>
    </w:p>
    <w:p w:rsidR="003861C1" w:rsidRPr="003861C1" w:rsidRDefault="003861C1" w:rsidP="003861C1">
      <w:pPr>
        <w:rPr>
          <w:lang w:val="en-US"/>
        </w:rPr>
      </w:pPr>
    </w:p>
    <w:p w:rsidR="003861C1" w:rsidRPr="003861C1" w:rsidRDefault="003861C1" w:rsidP="003861C1">
      <w:pPr>
        <w:rPr>
          <w:color w:val="0070C0"/>
          <w:lang w:val="en-US"/>
        </w:rPr>
      </w:pPr>
      <w:r w:rsidRPr="003861C1">
        <w:rPr>
          <w:color w:val="0070C0"/>
          <w:lang w:val="en-US"/>
        </w:rPr>
        <w:t>5.09 (c) (1) - Un «départ lancé» est une pièce attrayante (2018)</w:t>
      </w:r>
    </w:p>
    <w:p w:rsidR="003861C1" w:rsidRPr="003861C1" w:rsidRDefault="003861C1" w:rsidP="003861C1">
      <w:pPr>
        <w:rPr>
          <w:lang w:val="en-US"/>
        </w:rPr>
      </w:pPr>
      <w:r w:rsidRPr="003861C1">
        <w:rPr>
          <w:lang w:val="en-US"/>
        </w:rPr>
        <w:t>Spécification: Toucher une base après un flyball capturé au moyen d'un "départ volant" a toujours été interdit. Il a été précisé qu'un tel cas illégal est une pièce d'appel.</w:t>
      </w:r>
    </w:p>
    <w:p w:rsidR="003861C1" w:rsidRPr="003861C1" w:rsidRDefault="003861C1" w:rsidP="003861C1">
      <w:pPr>
        <w:rPr>
          <w:lang w:val="en-US"/>
        </w:rPr>
      </w:pPr>
    </w:p>
    <w:p w:rsidR="003861C1" w:rsidRPr="003861C1" w:rsidRDefault="003861C1" w:rsidP="003861C1">
      <w:pPr>
        <w:rPr>
          <w:color w:val="0070C0"/>
          <w:lang w:val="en-US"/>
        </w:rPr>
      </w:pPr>
      <w:r w:rsidRPr="003861C1">
        <w:rPr>
          <w:color w:val="0070C0"/>
          <w:lang w:val="en-US"/>
        </w:rPr>
        <w:t>5.10 (l) - Rouleaux d'échauffement pour les lanceurs dans des situations spéciales (2018)</w:t>
      </w:r>
    </w:p>
    <w:p w:rsidR="00DF49E2" w:rsidRDefault="003861C1" w:rsidP="003861C1">
      <w:pPr>
        <w:rPr>
          <w:lang w:val="en-US"/>
        </w:rPr>
      </w:pPr>
      <w:r w:rsidRPr="003861C1">
        <w:rPr>
          <w:lang w:val="en-US"/>
        </w:rPr>
        <w:t>Changement: analogue à 5.07 (b), la définition fixe de 8 points d'échauffement qu'un lanceur devrait recevoir dans des situations spéciales s'il est remplacé sans préparation est supprimée. Le titre de cette règle a également été modifié.</w:t>
      </w:r>
    </w:p>
    <w:p w:rsidR="00DF49E2" w:rsidRDefault="00DF49E2" w:rsidP="00CF2EF0">
      <w:pPr>
        <w:rPr>
          <w:lang w:val="en-US"/>
        </w:rPr>
      </w:pP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Commentaire sur la règle 5.10 l): [...]</w:t>
      </w:r>
    </w:p>
    <w:p w:rsid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Si le manager a déjà rendu visite à son lanceur et revient au même lanceur une deuxième fois dans la même manche alors que le même frappeur fait encore son atbat, le manager est prévenu et averti qu'il ne doit pas le faire. S'il se rend toujours à son lanceur, le manager sera expulsé et le lanceur devra toujours lancer jusqu'à ce qu'il atteigne au moins le premier but ou soit joué. Lorsque cela se produit, le lanceur doit être remplacé et le jeu doit être quitté. Le manager est informé que le lanceur doit être remplacé après les lancers de ce fr</w:t>
      </w:r>
    </w:p>
    <w:p w:rsidR="003861C1" w:rsidRPr="00CF2EF0"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t xml:space="preserve">appeur afin qu'un nouveau lanceur puisse se réchauffer. </w:t>
      </w:r>
      <w:r w:rsidRPr="003861C1">
        <w:rPr>
          <w:lang w:val="en-US"/>
        </w:rPr>
        <w:t>Le lanceur alors remplacé dispose d'autant de temps pour les échauffements que l'arbitre le juge nécessaire dans ces circonstances.</w:t>
      </w:r>
    </w:p>
    <w:p w:rsidR="00DF49E2" w:rsidRDefault="00DF49E2" w:rsidP="00CF2EF0">
      <w:pPr>
        <w:rPr>
          <w:lang w:val="en-US"/>
        </w:rPr>
      </w:pPr>
    </w:p>
    <w:p w:rsidR="003861C1" w:rsidRPr="003861C1" w:rsidRDefault="003861C1" w:rsidP="003861C1">
      <w:pPr>
        <w:rPr>
          <w:color w:val="0070C0"/>
          <w:lang w:val="en-US"/>
        </w:rPr>
      </w:pPr>
      <w:r w:rsidRPr="003861C1">
        <w:rPr>
          <w:color w:val="0070C0"/>
          <w:lang w:val="en-US"/>
        </w:rPr>
        <w:t>5.10 (g) Ligues mineures: le lanceur partant et remplaçant doit affronter au moins trois frappeurs (2019)</w:t>
      </w:r>
    </w:p>
    <w:p w:rsidR="003861C1" w:rsidRPr="003861C1" w:rsidRDefault="003861C1" w:rsidP="003861C1">
      <w:pPr>
        <w:rPr>
          <w:lang w:val="en-US"/>
        </w:rPr>
      </w:pPr>
      <w:r w:rsidRPr="003861C1">
        <w:rPr>
          <w:lang w:val="en-US"/>
        </w:rPr>
        <w:t>Changement: Afin de jouer dans les ligues mineures, chaque lanceur (qui commence une partie ou est remplacé) doit décider d'au moins trois frappeurs ou marquer le troisième d'une manche avant d'être autorisé à remplacer le lanceur. Dans les ligues majeures, le nombre minimum (inchangé) est d'un batteur.</w:t>
      </w:r>
    </w:p>
    <w:p w:rsidR="003861C1" w:rsidRPr="003861C1" w:rsidRDefault="003861C1" w:rsidP="003861C1">
      <w:pPr>
        <w:rPr>
          <w:lang w:val="en-US"/>
        </w:rPr>
      </w:pPr>
    </w:p>
    <w:p w:rsidR="003861C1" w:rsidRPr="003861C1" w:rsidRDefault="003861C1" w:rsidP="003861C1">
      <w:pPr>
        <w:rPr>
          <w:color w:val="0070C0"/>
          <w:lang w:val="en-US"/>
        </w:rPr>
      </w:pPr>
      <w:r w:rsidRPr="003861C1">
        <w:rPr>
          <w:color w:val="0070C0"/>
          <w:lang w:val="en-US"/>
        </w:rPr>
        <w:t>5.10 (l) Visites du monticule du lanceur en une manche (2019)</w:t>
      </w:r>
    </w:p>
    <w:p w:rsidR="003861C1" w:rsidRPr="003861C1" w:rsidRDefault="003861C1" w:rsidP="003861C1">
      <w:pPr>
        <w:rPr>
          <w:lang w:val="en-US"/>
        </w:rPr>
      </w:pPr>
      <w:r w:rsidRPr="003861C1">
        <w:rPr>
          <w:lang w:val="en-US"/>
        </w:rPr>
        <w:t>Spécification: Conformément à la règle 5.10 (l), le remplacement du lanceur compte comme une visite chez ce lanceur dans cette manche, que le manager ou l'entraîneur se rende au monticule du lanceur et que le lanceur soit une autre position dans le jeu ou non.</w:t>
      </w:r>
    </w:p>
    <w:p w:rsidR="003861C1" w:rsidRPr="003861C1" w:rsidRDefault="003861C1" w:rsidP="003861C1">
      <w:pPr>
        <w:rPr>
          <w:lang w:val="en-US"/>
        </w:rPr>
      </w:pPr>
    </w:p>
    <w:p w:rsidR="00D81101" w:rsidRDefault="00D81101">
      <w:pPr>
        <w:rPr>
          <w:lang w:val="en-US"/>
        </w:rPr>
      </w:pPr>
      <w:r>
        <w:rPr>
          <w:lang w:val="en-US"/>
        </w:rPr>
        <w:br w:type="page"/>
      </w:r>
    </w:p>
    <w:p w:rsidR="003861C1" w:rsidRPr="003861C1" w:rsidRDefault="003861C1" w:rsidP="003861C1">
      <w:pPr>
        <w:rPr>
          <w:color w:val="C00000"/>
          <w:lang w:val="en-US"/>
        </w:rPr>
      </w:pPr>
      <w:r w:rsidRPr="003861C1">
        <w:rPr>
          <w:lang w:val="en-US"/>
        </w:rPr>
        <w:lastRenderedPageBreak/>
        <w:t xml:space="preserve">5.10 (m) (1), 5.10 (m) (2), 5.10 (m) (2) (E) - (G), 5.10 (m) (4) - Limitation des visites au Pitchers'-Mound (2019) </w:t>
      </w:r>
      <w:r w:rsidRPr="003861C1">
        <w:rPr>
          <w:color w:val="C00000"/>
          <w:lang w:val="en-US"/>
        </w:rPr>
        <w:t>N'entre pas en vigueur, voir Règles d'accélération CEB</w:t>
      </w:r>
    </w:p>
    <w:p w:rsidR="003861C1" w:rsidRPr="003861C1" w:rsidRDefault="003861C1" w:rsidP="003861C1">
      <w:pPr>
        <w:rPr>
          <w:lang w:val="en-US"/>
        </w:rPr>
      </w:pPr>
    </w:p>
    <w:p w:rsidR="00DF49E2" w:rsidRDefault="003861C1" w:rsidP="003861C1">
      <w:pPr>
        <w:rPr>
          <w:lang w:val="en-US"/>
        </w:rPr>
      </w:pPr>
      <w:r w:rsidRPr="003861C1">
        <w:rPr>
          <w:lang w:val="en-US"/>
        </w:rPr>
        <w:t>Changement: la règle a été modifiée, développée et spécifiée à plusieurs endroits. Entre autres, 5 visites au monticule seulement (au lieu de 6) sont autorisées, à condition que le lanceur ne soit pas remplacé (sous-point 1). L'ajout de personnes à une visite de monticule déjà en cours ne compte pas comme une visite de monticule supplémentaire (sous-point 2). D'autres exceptions (nouvelles: points E à G) ont été ajoutées, qui décrivent des situations qui ne doivent pas être considérées comme une visite de monticule. Enfin, une nouvelle définition spécifique a été faite des conséquences à appliquer en cas de dépassement du nombre de visites admissibles sur les monticules (sous-point 4).</w:t>
      </w:r>
    </w:p>
    <w:p w:rsidR="003861C1" w:rsidRDefault="003861C1" w:rsidP="00CF2EF0">
      <w:pPr>
        <w:rPr>
          <w:lang w:val="en-US"/>
        </w:rPr>
      </w:pP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5.10 Substitutions et changements de lanceur (y compris les visites au lanceur)</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 (M)</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(m) Limiter les visites au monticule du lanceur par partie</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 xml:space="preserve">(1) Le nombre de visites de monticule autorisées (visites sans changer de lanceur) est limité à cinq (5) visites par équipe et rencontre de jeu </w:t>
      </w:r>
      <w:r w:rsidRPr="003861C1">
        <w:rPr>
          <w:rFonts w:hint="eastAsia"/>
          <w:lang w:val="en-US"/>
        </w:rPr>
        <w:t>􏰀</w:t>
      </w:r>
      <w:r w:rsidRPr="003861C1">
        <w:rPr>
          <w:lang w:val="en-US"/>
        </w:rPr>
        <w:t xml:space="preserve"> liées à un jeu sur 9 phases de jeu. Pour chaque section supplémentaire du jeu jouée, chaque équipe reçoit exactement un droit de visite supplémentaire.</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(2) Au sens de cette règle 5.10 (m), il est considéré comme une visite du monticule si un entraîneur ou un entraîneur visite le monticule du lanceur pour y trouver le lanceur. Cela vaut également pour une visite au monticule si un joueur sur le terrain quitte sa position pour se rendre au lanceur, ou si le lanceur quitte le monticule du lanceur pour rencontrer un joueur sur le terrain, peu importe où la réunion a lieu ou combien de temps cela prend. Cela ne compte pas comme une visite supplémentaire du monticule si un entraîneur, un entraîneur ou un joueur rejoint une visite existante du monticule. Les situations suivantes sont des exceptions supplémentaires et ne comptent pas comme une visite de monticule:</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(A) Conversations entre les lanceurs et un ou plusieurs joueurs sur le terrain si cela a lieu entre deux batteurs dans le cours normal du jeu et que personne ne doit quitter sa position d'origine à cette fin</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(B) Les joueurs de champ cherchent le monticule du lanceur dans le seul but de nettoyer les crampons des chaussures par temps de pluie, et à condition que le joueur n’ait aucune conversation avec le lanceur;</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(C) chercher le monticule du lanceur en raison d'une blessure réelle ou possible au lanceur;</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(D) Les joueurs de champ recherchent le monticule du lanceur après avoir annoncé un mouvement à l'équipe offensive, mais pas immédiatement avant un lancer ou un mouvement ultérieur;</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 xml:space="preserve">(E) Le monticule du lanceur est trouvé par les joueurs de terrain lors d'une interruption de jeu qu'un arbitre </w:t>
      </w:r>
      <w:proofErr w:type="gramStart"/>
      <w:r w:rsidRPr="003861C1">
        <w:rPr>
          <w:lang w:val="en-US"/>
        </w:rPr>
        <w:t>a</w:t>
      </w:r>
      <w:proofErr w:type="gramEnd"/>
      <w:r w:rsidRPr="003861C1">
        <w:rPr>
          <w:lang w:val="en-US"/>
        </w:rPr>
        <w:t xml:space="preserve"> annoncé avec le temps (par exemple en raison d'une blessure, en raison de spectateurs, du personnel de gardien ou d'objets sur le terrain, en raison d'une revue vidéo) à condition que que la visite du monticule ne retarde pas la reprise du jeu;</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(F) Les joueurs de champ cherchent le monticule du lanceur après un coup de circuit à condition que les joueurs de champ retournent à leurs positions avant que le coureur ne traverse le marbre; et</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(G) Les joueurs de champ recherchent le monticule du lanceur lors de la transition vers une nouvelle manche ou lors d'un changement de lanceur, à condition que le lanceur ne soit pas empêché de respecter le calendrier du changement de manche ou du changement de lanceur.</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lastRenderedPageBreak/>
        <w:t>(3) Confusion lors de la signature. Si une équipe a utilisé le nombre autorisé de visites de monticule dans une partie (ou dans une section de jeu supplémentaire), mais que le plateumpire a l'impression que le receveur et le lanceur ont du mal à communiquer au moyen de signes, alors le plateumpire peut en demander une à la demande du receveur. permettre une courte visite du receveur sur le monticule de votre lanceur. Si le nombre de visites de monticule autorisé pour cette équipe n'est pas encore utilisé, une visite de monticule compte comme tout le monde pour la raison donnée ici (autres visites de monticule.</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(4) Application des limites de visites sur les monticules. Si un manager ou un entraîneur franchit la ligne de faute sur le chemin du monticule du lanceur après que son équipe a déjà utilisé le nombre de visites de monticule autorisé, il doit maintenant changer le lanceur, sauf si cela se produit lors de l'attaque du premier frappeur. pichets juste substitués. Dans ce cas, le lanceur doit terminer la manche de ce frappeur. conformément à la règle 5.10 g). Si un manager ou un entraîneur pense qu'il existe une exception à la règle de limitation des visites sur les monticules, il doit clarifier cela avec l'arbitre avant de traverser la ligne de terrain.</w:t>
      </w:r>
    </w:p>
    <w:p w:rsidR="003861C1" w:rsidRPr="003861C1"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Un entraîneur ou un entraîneur reçoit une réprimande si son équipe a dépassé le nombre de visites de monticule autorisées et est donc obligé de changer le lanceur involontairement en raison de cette règle, mais actuellement aucun lanceur ne se réchauffe dans la zone d'échauffement. Dans un tel cas, l'arbitre peut accorder au lanceur nouvellement remplacé un temps supplémentaire avant de commencer le match.</w:t>
      </w:r>
    </w:p>
    <w:p w:rsidR="003861C1" w:rsidRPr="00CF2EF0" w:rsidRDefault="003861C1" w:rsidP="003861C1">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3861C1">
        <w:rPr>
          <w:lang w:val="en-US"/>
        </w:rPr>
        <w:t>Dans le cas où un joueur de terrain effectue une visite de monticule bien que son équipe ait déjà utilisé le nombre de visites de monticule autorisé, le joueur de terrain ne sera renvoyé que s'il ne se conforme pas à la demande de l'arbitre de retourner à son poste. Une visite inadmissible de monticule par un joueur de champ n'entraîne pas un remplacement forcé des lanceurs.</w:t>
      </w:r>
    </w:p>
    <w:p w:rsidR="003861C1" w:rsidRDefault="003861C1" w:rsidP="00CF2EF0">
      <w:pPr>
        <w:rPr>
          <w:lang w:val="en-US"/>
        </w:rPr>
      </w:pPr>
    </w:p>
    <w:p w:rsidR="003861C1" w:rsidRPr="003861C1" w:rsidRDefault="003861C1" w:rsidP="003861C1">
      <w:pPr>
        <w:rPr>
          <w:color w:val="0070C0"/>
          <w:lang w:val="en-US"/>
        </w:rPr>
      </w:pPr>
      <w:r w:rsidRPr="003861C1">
        <w:rPr>
          <w:color w:val="0070C0"/>
          <w:lang w:val="en-US"/>
        </w:rPr>
        <w:t>6.01 (a) (1) - Invalidité lors d'une troisième grève non détectée (2016)</w:t>
      </w:r>
    </w:p>
    <w:p w:rsidR="003861C1" w:rsidRPr="003861C1" w:rsidRDefault="003861C1" w:rsidP="003861C1">
      <w:pPr>
        <w:rPr>
          <w:lang w:val="en-US"/>
        </w:rPr>
      </w:pPr>
      <w:r w:rsidRPr="003861C1">
        <w:rPr>
          <w:lang w:val="en-US"/>
        </w:rPr>
        <w:t>Spécification: Ce doit être une troisième frappe qui n'a pas été interceptée. Dans cette situation, si le frappeur est clairement visible par le receveur, une décision doit être prise concernant le handicap.</w:t>
      </w:r>
    </w:p>
    <w:p w:rsidR="003861C1" w:rsidRPr="003861C1" w:rsidRDefault="003861C1" w:rsidP="003861C1">
      <w:pPr>
        <w:rPr>
          <w:lang w:val="en-US"/>
        </w:rPr>
      </w:pPr>
    </w:p>
    <w:p w:rsidR="003861C1" w:rsidRPr="003861C1" w:rsidRDefault="003861C1" w:rsidP="003861C1">
      <w:pPr>
        <w:rPr>
          <w:color w:val="0070C0"/>
          <w:lang w:val="en-US"/>
        </w:rPr>
      </w:pPr>
      <w:r w:rsidRPr="003861C1">
        <w:rPr>
          <w:color w:val="0070C0"/>
          <w:lang w:val="en-US"/>
        </w:rPr>
        <w:t>6.01 (j) - Comportement approprié du coureur en cas de double jeu possible (2016)</w:t>
      </w:r>
    </w:p>
    <w:p w:rsidR="003861C1" w:rsidRDefault="003861C1" w:rsidP="003861C1">
      <w:pPr>
        <w:rPr>
          <w:lang w:val="en-US"/>
        </w:rPr>
      </w:pPr>
      <w:r w:rsidRPr="003861C1">
        <w:rPr>
          <w:lang w:val="en-US"/>
        </w:rPr>
        <w:t>Nouvelle règle: elle définit ce que l'on entend par une diapositive «appropriée» au cours d'un double jeu possible. Dans le même temps, des sanctions sont prévues qui s'appliquent en cas de violation.</w:t>
      </w:r>
    </w:p>
    <w:p w:rsidR="003861C1" w:rsidRDefault="003861C1" w:rsidP="00CF2EF0">
      <w:pPr>
        <w:rPr>
          <w:lang w:val="en-US"/>
        </w:rPr>
      </w:pPr>
      <w:bookmarkStart w:id="0" w:name="_GoBack"/>
      <w:bookmarkEnd w:id="0"/>
    </w:p>
    <w:p w:rsidR="00094D05" w:rsidRPr="00094D05"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t>6.01</w:t>
      </w:r>
    </w:p>
    <w:p w:rsidR="00094D05" w:rsidRPr="00094D05"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t>[...]</w:t>
      </w:r>
    </w:p>
    <w:p w:rsidR="00094D05" w:rsidRPr="00094D05"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t>(j) Glissement sur les buts lors d'une tentative de double jeu.</w:t>
      </w:r>
    </w:p>
    <w:p w:rsidR="00094D05" w:rsidRPr="00094D05"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t>Si un coureur ne glisse pas adéquatement et tente de contacter un joueur défensif ou tente d'établir un tel contact avec l'intention de briser un double jeu, alors ce coureur est déclaré OUT en raison de cette règle 6.01 pour interférence. Une diapositive appropriée - en lien avec la règle 6.01 - est disponible si le coureur:</w:t>
      </w:r>
    </w:p>
    <w:p w:rsidR="00094D05" w:rsidRPr="00094D05"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t>(1) commence par la diapositive - c.-à-d. A un contact avec le sol - avant d'atteindre la base;</w:t>
      </w:r>
    </w:p>
    <w:p w:rsidR="00094D05" w:rsidRPr="00094D05"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t>(2) est capable et essaie réellement d'atteindre la base avec sa main ou son pied;</w:t>
      </w:r>
    </w:p>
    <w:p w:rsidR="00094D05" w:rsidRPr="00094D05"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t>(3) est capable et essaie réellement de rester sur la base après la fin de la diapositive (à l'exclusion des actions sur la base d'origine); et</w:t>
      </w:r>
    </w:p>
    <w:p w:rsidR="00094D05" w:rsidRPr="00094D05"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lastRenderedPageBreak/>
        <w:t>(4) exécute le toboggan à portée de la base sans changer sa ligne de coureurs - avec l'intention d'établir un contact avec un joueur défensif.</w:t>
      </w:r>
    </w:p>
    <w:p w:rsidR="00094D05" w:rsidRPr="00094D05"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t xml:space="preserve">Si un coureur glisse de manière appropriée, il ne peut pas être déclaré OUT en raison d'une interférence conformément à la règle 6.01 - même si le coureur touche le joueur défensif à la suite d'une action appropriée. De plus, une décision sur l'interférence ne peut pas être prise si le contact avec le joueur de champ se produit parce que le joueur de champ a pris position dans la ligne des coureurs conformes du coureur - ou </w:t>
      </w:r>
      <w:proofErr w:type="gramStart"/>
      <w:r w:rsidRPr="00094D05">
        <w:rPr>
          <w:lang w:val="en-US"/>
        </w:rPr>
        <w:t>a</w:t>
      </w:r>
      <w:proofErr w:type="gramEnd"/>
      <w:r w:rsidRPr="00094D05">
        <w:rPr>
          <w:lang w:val="en-US"/>
        </w:rPr>
        <w:t xml:space="preserve"> effectué un mouvement dans une telle position.</w:t>
      </w:r>
    </w:p>
    <w:p w:rsidR="00094D05" w:rsidRPr="00CF2EF0" w:rsidRDefault="00094D05" w:rsidP="00094D05">
      <w:pPr>
        <w:pBdr>
          <w:top w:val="single" w:sz="4" w:space="1" w:color="auto"/>
          <w:left w:val="single" w:sz="4" w:space="4" w:color="auto"/>
          <w:bottom w:val="single" w:sz="4" w:space="1" w:color="auto"/>
          <w:right w:val="single" w:sz="4" w:space="4" w:color="auto"/>
        </w:pBdr>
        <w:shd w:val="clear" w:color="auto" w:fill="BFBFBF" w:themeFill="background1" w:themeFillShade="BF"/>
        <w:rPr>
          <w:lang w:val="en-US"/>
        </w:rPr>
      </w:pPr>
      <w:r w:rsidRPr="00094D05">
        <w:rPr>
          <w:lang w:val="en-US"/>
        </w:rPr>
        <w:t>Cependant, il n'est pas considéré comme approprié pour un coureur de courir vers la base comme un rouleau ou de contacter intentionnellement (ou tenter de contacter) le joueur défensif en soulevant et en frappant sa jambe sur le genou du combattant ou en jetant ses bras ou le haut du corps vers le joueur défensif. Si l'arbitre décide de violer la règle 6.01 (j), l'arbitre déclare le coureur et le frappeur-coureur OUT. Si, cependant, le coureur a déjà été joué pour OUT, le coureur est déclaré OUT par l'arbitre contre lequel l'équipe défensive a dirigé son coup.</w:t>
      </w:r>
    </w:p>
    <w:p w:rsidR="00094D05" w:rsidRDefault="00094D05" w:rsidP="00CF2EF0">
      <w:pPr>
        <w:rPr>
          <w:lang w:val="en-US"/>
        </w:rPr>
      </w:pPr>
    </w:p>
    <w:p w:rsidR="00094D05" w:rsidRPr="00094D05" w:rsidRDefault="00094D05" w:rsidP="00094D05">
      <w:pPr>
        <w:rPr>
          <w:color w:val="0070C0"/>
          <w:lang w:val="en-US"/>
        </w:rPr>
      </w:pPr>
      <w:r w:rsidRPr="00094D05">
        <w:rPr>
          <w:color w:val="0070C0"/>
          <w:lang w:val="en-US"/>
        </w:rPr>
        <w:t>6.01 (a) (5) - Le retour à une base après une sortie ne constitue pas toujours une invalidité (2018)</w:t>
      </w:r>
    </w:p>
    <w:p w:rsidR="00094D05" w:rsidRPr="00094D05" w:rsidRDefault="00094D05" w:rsidP="00094D05">
      <w:pPr>
        <w:rPr>
          <w:lang w:val="en-US"/>
        </w:rPr>
      </w:pPr>
      <w:r w:rsidRPr="00094D05">
        <w:rPr>
          <w:lang w:val="en-US"/>
        </w:rPr>
        <w:t>Spécification: Si un coureur est joué, mais continue initialement sur la voie qu'il avait précédemment choisie, cela ne devrait pas être considéré comme un handicap. Cela s'applique également spécifiquement au cas où un coureur est sur le chemin du retour à sa dernière base qui a été touchée conformément aux règles.</w:t>
      </w:r>
    </w:p>
    <w:p w:rsidR="00094D05" w:rsidRPr="00094D05" w:rsidRDefault="00094D05" w:rsidP="00094D05">
      <w:pPr>
        <w:rPr>
          <w:lang w:val="en-US"/>
        </w:rPr>
      </w:pPr>
    </w:p>
    <w:p w:rsidR="00094D05" w:rsidRPr="00094D05" w:rsidRDefault="00094D05" w:rsidP="00094D05">
      <w:pPr>
        <w:rPr>
          <w:color w:val="0070C0"/>
          <w:lang w:val="en-US"/>
        </w:rPr>
      </w:pPr>
      <w:r w:rsidRPr="00094D05">
        <w:rPr>
          <w:color w:val="0070C0"/>
          <w:lang w:val="en-US"/>
        </w:rPr>
        <w:t>6.01 (i) (1) et 6.01 (i) note finale - collisions sur le marbre (2019)</w:t>
      </w:r>
    </w:p>
    <w:p w:rsidR="00094D05" w:rsidRPr="00094D05" w:rsidRDefault="00094D05" w:rsidP="00094D05">
      <w:pPr>
        <w:rPr>
          <w:lang w:val="en-US"/>
        </w:rPr>
      </w:pPr>
      <w:r w:rsidRPr="00094D05">
        <w:rPr>
          <w:lang w:val="en-US"/>
        </w:rPr>
        <w:t>Spécification: l'équipe éditoriale a clairement indiqué que la règle pour les collisions au marbre joue non seulement pour le receveur mais aussi pour tous les autres joueurs de terrain qui jouent un tour sur le marbre.</w:t>
      </w:r>
    </w:p>
    <w:p w:rsidR="00094D05" w:rsidRPr="00094D05" w:rsidRDefault="00094D05" w:rsidP="00094D05">
      <w:pPr>
        <w:rPr>
          <w:lang w:val="en-US"/>
        </w:rPr>
      </w:pPr>
    </w:p>
    <w:p w:rsidR="00094D05" w:rsidRPr="00094D05" w:rsidRDefault="00094D05" w:rsidP="00094D05">
      <w:pPr>
        <w:rPr>
          <w:color w:val="0070C0"/>
          <w:lang w:val="en-US"/>
        </w:rPr>
      </w:pPr>
      <w:r w:rsidRPr="00094D05">
        <w:rPr>
          <w:color w:val="0070C0"/>
          <w:lang w:val="en-US"/>
        </w:rPr>
        <w:t>7.02 - Changement de titre de chapitre (2016)</w:t>
      </w:r>
    </w:p>
    <w:p w:rsidR="00094D05" w:rsidRPr="00094D05" w:rsidRDefault="00094D05" w:rsidP="00094D05">
      <w:pPr>
        <w:rPr>
          <w:lang w:val="en-US"/>
        </w:rPr>
      </w:pPr>
      <w:r w:rsidRPr="00094D05">
        <w:rPr>
          <w:lang w:val="en-US"/>
        </w:rPr>
        <w:t>Changement: les titres des chapitres «Jeux suspendus» ont été étendus pour inclure «Jeux reportés» et «Jeux à égalité».</w:t>
      </w:r>
    </w:p>
    <w:p w:rsidR="00094D05" w:rsidRPr="00094D05" w:rsidRDefault="00094D05" w:rsidP="00094D05">
      <w:pPr>
        <w:rPr>
          <w:lang w:val="en-US"/>
        </w:rPr>
      </w:pPr>
    </w:p>
    <w:p w:rsidR="00094D05" w:rsidRPr="00094D05" w:rsidRDefault="00094D05" w:rsidP="00094D05">
      <w:pPr>
        <w:rPr>
          <w:color w:val="C00000"/>
          <w:lang w:val="en-US"/>
        </w:rPr>
      </w:pPr>
      <w:r w:rsidRPr="00094D05">
        <w:rPr>
          <w:color w:val="C00000"/>
          <w:lang w:val="en-US"/>
        </w:rPr>
        <w:t>7.02 (b) - Ligues mineures: (2017) N'entre pas en vigueur</w:t>
      </w:r>
    </w:p>
    <w:p w:rsidR="00094D05" w:rsidRPr="00094D05" w:rsidRDefault="00094D05" w:rsidP="00094D05">
      <w:pPr>
        <w:rPr>
          <w:color w:val="C00000"/>
          <w:lang w:val="en-US"/>
        </w:rPr>
      </w:pPr>
      <w:r w:rsidRPr="00094D05">
        <w:rPr>
          <w:color w:val="C00000"/>
          <w:lang w:val="en-US"/>
        </w:rPr>
        <w:t>Aucune fin de partie reportée n'est autorisée avant un double en-tête (2017)</w:t>
      </w:r>
    </w:p>
    <w:p w:rsidR="00094D05" w:rsidRDefault="00094D05" w:rsidP="00094D05">
      <w:pPr>
        <w:rPr>
          <w:color w:val="C00000"/>
          <w:lang w:val="en-US"/>
        </w:rPr>
      </w:pPr>
      <w:r w:rsidRPr="00094D05">
        <w:rPr>
          <w:color w:val="C00000"/>
          <w:lang w:val="en-US"/>
        </w:rPr>
        <w:t>Ajout dans le commentaire: les ligues mineures ne sont pas autorisées à mettre fin à un match qui a été reporté le même jour avant un double en-tête programmé. Si une partie reportée est terminée, une seule partie peut suivre le même jour - également ajoutée à la règle 4.08 (a) (1).</w:t>
      </w:r>
    </w:p>
    <w:p w:rsidR="00094D05" w:rsidRPr="00094D05" w:rsidRDefault="00094D05" w:rsidP="00094D05">
      <w:pPr>
        <w:rPr>
          <w:color w:val="C00000"/>
          <w:lang w:val="en-US"/>
        </w:rPr>
      </w:pPr>
    </w:p>
    <w:p w:rsidR="00094D05" w:rsidRPr="00094D05" w:rsidRDefault="00094D05" w:rsidP="00094D05">
      <w:pPr>
        <w:rPr>
          <w:b/>
          <w:color w:val="C00000"/>
          <w:lang w:val="en-US"/>
        </w:rPr>
      </w:pPr>
      <w:r w:rsidRPr="00094D05">
        <w:rPr>
          <w:b/>
          <w:color w:val="C00000"/>
          <w:lang w:val="en-US"/>
        </w:rPr>
        <w:t>N'entre pas en vigueur, voir les règlements SBSF pour les opérations de jeu</w:t>
      </w:r>
    </w:p>
    <w:p w:rsidR="00094D05" w:rsidRPr="00094D05" w:rsidRDefault="00094D05" w:rsidP="00094D05">
      <w:pPr>
        <w:rPr>
          <w:lang w:val="en-US"/>
        </w:rPr>
      </w:pPr>
    </w:p>
    <w:p w:rsidR="00094D05" w:rsidRPr="008A05DA" w:rsidRDefault="00094D05" w:rsidP="00094D05">
      <w:pPr>
        <w:rPr>
          <w:color w:val="C00000"/>
          <w:lang w:val="en-US"/>
        </w:rPr>
      </w:pPr>
      <w:r w:rsidRPr="008A05DA">
        <w:rPr>
          <w:color w:val="C00000"/>
          <w:lang w:val="en-US"/>
        </w:rPr>
        <w:t>7.02 b) (5) - (2017) N'entre pas en vigueur</w:t>
      </w:r>
    </w:p>
    <w:p w:rsidR="00094D05" w:rsidRPr="008A05DA" w:rsidRDefault="00094D05" w:rsidP="00094D05">
      <w:pPr>
        <w:rPr>
          <w:color w:val="C00000"/>
          <w:lang w:val="en-US"/>
        </w:rPr>
      </w:pPr>
      <w:r w:rsidRPr="008A05DA">
        <w:rPr>
          <w:color w:val="C00000"/>
          <w:lang w:val="en-US"/>
        </w:rPr>
        <w:t>Procédures d'échec à la fin de la saison régulière (2017)</w:t>
      </w:r>
    </w:p>
    <w:p w:rsidR="00094D05" w:rsidRPr="008A05DA" w:rsidRDefault="00094D05" w:rsidP="00094D05">
      <w:pPr>
        <w:rPr>
          <w:color w:val="C00000"/>
          <w:lang w:val="en-US"/>
        </w:rPr>
      </w:pPr>
      <w:r w:rsidRPr="008A05DA">
        <w:rPr>
          <w:color w:val="C00000"/>
          <w:lang w:val="en-US"/>
        </w:rPr>
        <w:t>Spécification: clarification des effets pouvant être pris en compte dans la décision du président ou de l'association de la ligue.</w:t>
      </w:r>
    </w:p>
    <w:p w:rsidR="00094D05" w:rsidRPr="00094D05" w:rsidRDefault="00094D05" w:rsidP="00094D05">
      <w:pPr>
        <w:rPr>
          <w:lang w:val="en-US"/>
        </w:rPr>
      </w:pPr>
    </w:p>
    <w:p w:rsidR="00094D05" w:rsidRPr="008A05DA" w:rsidRDefault="00094D05" w:rsidP="00094D05">
      <w:pPr>
        <w:rPr>
          <w:b/>
          <w:color w:val="C00000"/>
          <w:lang w:val="en-US"/>
        </w:rPr>
      </w:pPr>
      <w:r w:rsidRPr="008A05DA">
        <w:rPr>
          <w:b/>
          <w:color w:val="C00000"/>
          <w:lang w:val="en-US"/>
        </w:rPr>
        <w:t>N'entre pas en vigueur, voir les règlements SBSF pour les opérations de jeu</w:t>
      </w:r>
    </w:p>
    <w:p w:rsidR="008A05DA" w:rsidRDefault="008A05DA">
      <w:pPr>
        <w:rPr>
          <w:color w:val="0070C0"/>
          <w:lang w:val="en-US"/>
        </w:rPr>
      </w:pPr>
      <w:r>
        <w:rPr>
          <w:color w:val="0070C0"/>
          <w:lang w:val="en-US"/>
        </w:rPr>
        <w:br w:type="page"/>
      </w:r>
    </w:p>
    <w:p w:rsidR="00094D05" w:rsidRPr="00094D05" w:rsidRDefault="00094D05" w:rsidP="00094D05">
      <w:pPr>
        <w:rPr>
          <w:color w:val="0070C0"/>
          <w:lang w:val="en-US"/>
        </w:rPr>
      </w:pPr>
      <w:r w:rsidRPr="00094D05">
        <w:rPr>
          <w:color w:val="0070C0"/>
          <w:lang w:val="en-US"/>
        </w:rPr>
        <w:lastRenderedPageBreak/>
        <w:t>7.03 (a) (7) Forfait si une équipe n'apparaît pas en double tête 30 minutes après la fin du premier match (2019)</w:t>
      </w:r>
    </w:p>
    <w:p w:rsidR="00094D05" w:rsidRPr="00094D05" w:rsidRDefault="00094D05" w:rsidP="00094D05">
      <w:pPr>
        <w:rPr>
          <w:lang w:val="en-US"/>
        </w:rPr>
      </w:pPr>
      <w:r w:rsidRPr="00094D05">
        <w:rPr>
          <w:lang w:val="en-US"/>
        </w:rPr>
        <w:t xml:space="preserve">Changement: Prolongation de 20 à 30 minutes du délai dans lequel une équipe doit se présenter sur le terrain </w:t>
      </w:r>
      <w:proofErr w:type="gramStart"/>
      <w:r w:rsidRPr="00094D05">
        <w:rPr>
          <w:lang w:val="en-US"/>
        </w:rPr>
        <w:t>pour</w:t>
      </w:r>
      <w:proofErr w:type="gramEnd"/>
      <w:r w:rsidRPr="00094D05">
        <w:rPr>
          <w:lang w:val="en-US"/>
        </w:rPr>
        <w:t xml:space="preserve"> le deuxième match après la fin du premier match d'une double tête.</w:t>
      </w:r>
    </w:p>
    <w:p w:rsidR="00094D05" w:rsidRPr="00094D05" w:rsidRDefault="00094D05" w:rsidP="00094D05">
      <w:pPr>
        <w:rPr>
          <w:lang w:val="en-US"/>
        </w:rPr>
      </w:pPr>
    </w:p>
    <w:p w:rsidR="00094D05" w:rsidRPr="008A05DA" w:rsidRDefault="00094D05" w:rsidP="00094D05">
      <w:pPr>
        <w:rPr>
          <w:color w:val="0070C0"/>
        </w:rPr>
      </w:pPr>
      <w:r w:rsidRPr="008A05DA">
        <w:rPr>
          <w:color w:val="0070C0"/>
        </w:rPr>
        <w:t>8.02 (c) - Correction dans le comptage des "balles" et des "grèves" (2018)</w:t>
      </w:r>
    </w:p>
    <w:p w:rsidR="00094D05" w:rsidRPr="00094D05" w:rsidRDefault="00094D05" w:rsidP="00094D05">
      <w:pPr>
        <w:rPr>
          <w:lang w:val="en-US"/>
        </w:rPr>
      </w:pPr>
      <w:r w:rsidRPr="00094D05">
        <w:rPr>
          <w:lang w:val="en-US"/>
        </w:rPr>
        <w:t>Addition: Le comptage des "balles" et des "frappes" ne peut être corrigé que jusqu'à ce que le premier lancer au frappeur suivant ait lieu ou jusqu'à ce qu'à la fin d'une section de jeu ou à la fin de la partie, tous les joueurs sur le terrain aient quitté le territoire de la foire.</w:t>
      </w:r>
    </w:p>
    <w:p w:rsidR="00094D05" w:rsidRPr="00094D05" w:rsidRDefault="00094D05" w:rsidP="00094D05">
      <w:pPr>
        <w:rPr>
          <w:lang w:val="en-US"/>
        </w:rPr>
      </w:pPr>
    </w:p>
    <w:p w:rsidR="00094D05" w:rsidRPr="008A05DA" w:rsidRDefault="00094D05" w:rsidP="00094D05">
      <w:pPr>
        <w:rPr>
          <w:color w:val="0070C0"/>
          <w:lang w:val="en-US"/>
        </w:rPr>
      </w:pPr>
      <w:r w:rsidRPr="008A05DA">
        <w:rPr>
          <w:color w:val="0070C0"/>
          <w:lang w:val="en-US"/>
        </w:rPr>
        <w:t>9.01 (a) / (c) Buteur officiel - Siège et procédure au travail (2019)</w:t>
      </w:r>
    </w:p>
    <w:p w:rsidR="00094D05" w:rsidRPr="00094D05" w:rsidRDefault="00094D05" w:rsidP="00094D05">
      <w:pPr>
        <w:rPr>
          <w:lang w:val="en-US"/>
        </w:rPr>
      </w:pPr>
      <w:r w:rsidRPr="00094D05">
        <w:rPr>
          <w:lang w:val="en-US"/>
        </w:rPr>
        <w:t>Addition: L'enregistreur de jeu doit être proche des collecteurs de données. La procédure est également spécifiée, comment le joueur communique ses décisions et comment il interagit avec les autres.</w:t>
      </w:r>
    </w:p>
    <w:p w:rsidR="00094D05" w:rsidRPr="00094D05" w:rsidRDefault="00094D05" w:rsidP="00094D05">
      <w:pPr>
        <w:rPr>
          <w:lang w:val="en-US"/>
        </w:rPr>
      </w:pPr>
    </w:p>
    <w:p w:rsidR="00094D05" w:rsidRPr="008A05DA" w:rsidRDefault="00094D05" w:rsidP="00094D05">
      <w:pPr>
        <w:rPr>
          <w:color w:val="0070C0"/>
          <w:lang w:val="en-US"/>
        </w:rPr>
      </w:pPr>
      <w:r w:rsidRPr="008A05DA">
        <w:rPr>
          <w:color w:val="0070C0"/>
          <w:lang w:val="en-US"/>
        </w:rPr>
        <w:t>Définition des termes «jour» (2016)</w:t>
      </w:r>
    </w:p>
    <w:p w:rsidR="00094D05" w:rsidRPr="00094D05" w:rsidRDefault="00094D05" w:rsidP="00094D05">
      <w:pPr>
        <w:rPr>
          <w:lang w:val="en-US"/>
        </w:rPr>
      </w:pPr>
      <w:r w:rsidRPr="00094D05">
        <w:rPr>
          <w:lang w:val="en-US"/>
        </w:rPr>
        <w:t>Alignement et spécification: définition uniforme avec les règles de notation de la section 9.00. Les cordes retombantes d'un gant seul ne mènent pas à une journée conforme.</w:t>
      </w:r>
    </w:p>
    <w:p w:rsidR="00094D05" w:rsidRPr="00094D05" w:rsidRDefault="00094D05" w:rsidP="00094D05">
      <w:pPr>
        <w:rPr>
          <w:lang w:val="en-US"/>
        </w:rPr>
      </w:pPr>
    </w:p>
    <w:p w:rsidR="00094D05" w:rsidRPr="008A05DA" w:rsidRDefault="00094D05" w:rsidP="00094D05">
      <w:pPr>
        <w:rPr>
          <w:color w:val="0070C0"/>
          <w:lang w:val="en-US"/>
        </w:rPr>
      </w:pPr>
      <w:r w:rsidRPr="008A05DA">
        <w:rPr>
          <w:color w:val="0070C0"/>
          <w:lang w:val="en-US"/>
        </w:rPr>
        <w:t>Définition des termes «tactile» (2017)</w:t>
      </w:r>
    </w:p>
    <w:p w:rsidR="00094D05" w:rsidRPr="00094D05" w:rsidRDefault="00094D05" w:rsidP="00094D05">
      <w:pPr>
        <w:rPr>
          <w:lang w:val="en-US"/>
        </w:rPr>
      </w:pPr>
      <w:r w:rsidRPr="00094D05">
        <w:rPr>
          <w:lang w:val="en-US"/>
        </w:rPr>
        <w:t>Spécifications - nouveau commentaire: l'équipement est considéré comme porté par un joueur ou un arbitre s'il est en contact avec l'espace du corps qui lui est destiné.</w:t>
      </w:r>
    </w:p>
    <w:p w:rsidR="00094D05" w:rsidRPr="00094D05" w:rsidRDefault="00094D05" w:rsidP="00094D05">
      <w:pPr>
        <w:rPr>
          <w:lang w:val="en-US"/>
        </w:rPr>
      </w:pPr>
    </w:p>
    <w:p w:rsidR="00094D05" w:rsidRPr="008A05DA" w:rsidRDefault="00094D05" w:rsidP="00094D05">
      <w:pPr>
        <w:rPr>
          <w:color w:val="0070C0"/>
          <w:lang w:val="en-US"/>
        </w:rPr>
      </w:pPr>
      <w:r w:rsidRPr="008A05DA">
        <w:rPr>
          <w:color w:val="0070C0"/>
          <w:lang w:val="en-US"/>
        </w:rPr>
        <w:t>Définition des termes «interférence» - Section d) (2018)</w:t>
      </w:r>
    </w:p>
    <w:p w:rsidR="00094D05" w:rsidRPr="00094D05" w:rsidRDefault="00094D05" w:rsidP="00094D05">
      <w:pPr>
        <w:rPr>
          <w:lang w:val="en-US"/>
        </w:rPr>
      </w:pPr>
      <w:r w:rsidRPr="00094D05">
        <w:rPr>
          <w:lang w:val="en-US"/>
        </w:rPr>
        <w:t>Addition: Les spectateurs peuvent également avoir un handicap s'ils jettent des objets.</w:t>
      </w:r>
    </w:p>
    <w:p w:rsidR="00094D05" w:rsidRPr="00094D05" w:rsidRDefault="00094D05" w:rsidP="00094D05">
      <w:pPr>
        <w:rPr>
          <w:lang w:val="en-US"/>
        </w:rPr>
      </w:pPr>
      <w:r w:rsidRPr="00094D05">
        <w:rPr>
          <w:lang w:val="en-US"/>
        </w:rPr>
        <w:t>L'INTERFÉRENCE est un handicap. [...]</w:t>
      </w:r>
    </w:p>
    <w:p w:rsidR="00094D05" w:rsidRPr="00094D05" w:rsidRDefault="00094D05" w:rsidP="00094D05">
      <w:pPr>
        <w:rPr>
          <w:lang w:val="en-US"/>
        </w:rPr>
      </w:pPr>
      <w:r w:rsidRPr="00094D05">
        <w:rPr>
          <w:lang w:val="en-US"/>
        </w:rPr>
        <w:t>(d) Handicap du spectateur: c'est lorsqu'un spectateur (ou un objet lancé par un spectateur) empêche un joueur de tenter un jeu avec une balle jouable - par un spectateur se penchant hors de la zone des spectateurs et à travers le terrain, ou lorsqu'un spectateur entre sur le terrain.</w:t>
      </w:r>
    </w:p>
    <w:p w:rsidR="00094D05" w:rsidRPr="00094D05" w:rsidRDefault="00094D05" w:rsidP="00094D05">
      <w:pPr>
        <w:rPr>
          <w:lang w:val="en-US"/>
        </w:rPr>
      </w:pPr>
    </w:p>
    <w:p w:rsidR="00094D05" w:rsidRPr="008A05DA" w:rsidRDefault="00094D05" w:rsidP="00094D05">
      <w:pPr>
        <w:rPr>
          <w:color w:val="0070C0"/>
        </w:rPr>
      </w:pPr>
      <w:r w:rsidRPr="008A05DA">
        <w:rPr>
          <w:color w:val="0070C0"/>
        </w:rPr>
        <w:t>Définition des termes «jour» - prise en compte des bijoux qu'un joueur porte (2019)</w:t>
      </w:r>
    </w:p>
    <w:p w:rsidR="00094D05" w:rsidRPr="00094D05" w:rsidRDefault="00094D05" w:rsidP="00094D05">
      <w:r w:rsidRPr="00094D05">
        <w:t>Spécification: dans le sens de la définition d'un jeu d'étiquette réussi, les bijoux usés d'un joueur ne sont pas considérés comme faisant partie du corps du joueur.</w:t>
      </w:r>
    </w:p>
    <w:p w:rsidR="00094D05" w:rsidRPr="00094D05" w:rsidRDefault="00094D05" w:rsidP="00094D05"/>
    <w:p w:rsidR="00094D05" w:rsidRPr="008A05DA" w:rsidRDefault="00094D05" w:rsidP="00094D05">
      <w:pPr>
        <w:rPr>
          <w:color w:val="0070C0"/>
        </w:rPr>
      </w:pPr>
      <w:r w:rsidRPr="008A05DA">
        <w:rPr>
          <w:color w:val="0070C0"/>
        </w:rPr>
        <w:t>Définition des termes «toucher» - considération des bijoux qu'un joueur porte (2019)</w:t>
      </w:r>
    </w:p>
    <w:p w:rsidR="003861C1" w:rsidRPr="00094D05" w:rsidRDefault="00094D05" w:rsidP="00094D05">
      <w:r w:rsidRPr="00094D05">
        <w:t>Spécification: au sens de la définition du toucher, les bijoux usés d'un joueur ne sont pas considérés comme faisant partie du corps, des vêtements ou de l'équipement du joueur.</w:t>
      </w:r>
    </w:p>
    <w:p w:rsidR="003861C1" w:rsidRPr="00094D05" w:rsidRDefault="003861C1" w:rsidP="00CF2EF0"/>
    <w:p w:rsidR="003861C1" w:rsidRPr="00094D05" w:rsidRDefault="003861C1" w:rsidP="00CF2EF0"/>
    <w:p w:rsidR="008B0A40" w:rsidRPr="00094D05" w:rsidRDefault="008B0A40" w:rsidP="00CF2EF0"/>
    <w:sectPr w:rsidR="008B0A40" w:rsidRPr="00094D05" w:rsidSect="00E24411">
      <w:footerReference w:type="even" r:id="rId7"/>
      <w:footerReference w:type="default" r:id="rId8"/>
      <w:headerReference w:type="first" r:id="rId9"/>
      <w:footerReference w:type="first" r:id="rId10"/>
      <w:pgSz w:w="11900" w:h="16840"/>
      <w:pgMar w:top="1417" w:right="1417"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7A6" w:rsidRDefault="00A127A6" w:rsidP="008A05DA">
      <w:r>
        <w:separator/>
      </w:r>
    </w:p>
  </w:endnote>
  <w:endnote w:type="continuationSeparator" w:id="0">
    <w:p w:rsidR="00A127A6" w:rsidRDefault="00A127A6" w:rsidP="008A0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850057524"/>
      <w:docPartObj>
        <w:docPartGallery w:val="Page Numbers (Bottom of Page)"/>
        <w:docPartUnique/>
      </w:docPartObj>
    </w:sdtPr>
    <w:sdtContent>
      <w:p w:rsidR="00E24411" w:rsidRDefault="00E24411" w:rsidP="000C436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rsidR="00E24411" w:rsidRDefault="00E24411" w:rsidP="00E24411">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eitenzahl"/>
      </w:rPr>
      <w:id w:val="1351212476"/>
      <w:docPartObj>
        <w:docPartGallery w:val="Page Numbers (Bottom of Page)"/>
        <w:docPartUnique/>
      </w:docPartObj>
    </w:sdtPr>
    <w:sdtContent>
      <w:p w:rsidR="00E24411" w:rsidRDefault="00E24411" w:rsidP="000C4363">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rsidR="00E24411" w:rsidRPr="00BD1F34" w:rsidRDefault="00BD1F34" w:rsidP="00E24411">
    <w:pPr>
      <w:pStyle w:val="Fuzeile"/>
      <w:ind w:right="360"/>
      <w:rPr>
        <w:lang w:val="en-US"/>
      </w:rPr>
    </w:pPr>
    <w:r w:rsidRPr="00BD1F34">
      <w:rPr>
        <w:lang w:val="en-US"/>
      </w:rPr>
      <w:t>S</w:t>
    </w:r>
    <w:r>
      <w:rPr>
        <w:lang w:val="en-US"/>
      </w:rPr>
      <w:t>wiss Baseball and Softball Federation</w:t>
    </w:r>
    <w:r w:rsidR="00E24411" w:rsidRPr="00BD1F34">
      <w:rPr>
        <w:lang w:val="en-US"/>
      </w:rPr>
      <w:tab/>
    </w:r>
    <w:r w:rsidR="00E24411" w:rsidRPr="00BD1F34">
      <w:rPr>
        <w:lang w:val="en-US"/>
      </w:rPr>
      <w:tab/>
    </w:r>
  </w:p>
  <w:p w:rsidR="008A05DA" w:rsidRPr="00BD1F34" w:rsidRDefault="008A05DA">
    <w:pPr>
      <w:pStyle w:val="Fuzeile"/>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4411" w:rsidRDefault="00E24411" w:rsidP="00E24411">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7A6" w:rsidRDefault="00A127A6" w:rsidP="008A05DA">
      <w:r>
        <w:separator/>
      </w:r>
    </w:p>
  </w:footnote>
  <w:footnote w:type="continuationSeparator" w:id="0">
    <w:p w:rsidR="00A127A6" w:rsidRDefault="00A127A6" w:rsidP="008A0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1F34" w:rsidRPr="00BD1F34" w:rsidRDefault="00BD1F34" w:rsidP="00BD1F34">
    <w:pPr>
      <w:pStyle w:val="Kopfzeile"/>
      <w:rPr>
        <w:lang w:val="en-US"/>
      </w:rPr>
    </w:pPr>
    <w:r w:rsidRPr="00BD1F34">
      <w:rPr>
        <w:lang w:val="en-GB"/>
      </w:rPr>
      <w:drawing>
        <wp:anchor distT="0" distB="0" distL="114300" distR="114300" simplePos="0" relativeHeight="251659264" behindDoc="0" locked="0" layoutInCell="1" allowOverlap="1" wp14:anchorId="53E957F7" wp14:editId="39E08695">
          <wp:simplePos x="0" y="0"/>
          <wp:positionH relativeFrom="column">
            <wp:posOffset>5264785</wp:posOffset>
          </wp:positionH>
          <wp:positionV relativeFrom="paragraph">
            <wp:posOffset>-299720</wp:posOffset>
          </wp:positionV>
          <wp:extent cx="1028700" cy="1028700"/>
          <wp:effectExtent l="0" t="0" r="0" b="0"/>
          <wp:wrapNone/>
          <wp:docPr id="17" name="Bild 17" descr="Logo SBS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Logo SBS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pic:spPr>
              </pic:pic>
            </a:graphicData>
          </a:graphic>
          <wp14:sizeRelH relativeFrom="page">
            <wp14:pctWidth>0</wp14:pctWidth>
          </wp14:sizeRelH>
          <wp14:sizeRelV relativeFrom="page">
            <wp14:pctHeight>0</wp14:pctHeight>
          </wp14:sizeRelV>
        </wp:anchor>
      </w:drawing>
    </w:r>
    <w:r w:rsidR="00A127A6">
      <w:rPr>
        <w:rFonts w:ascii="Calibri" w:eastAsia="Times New Roman" w:hAnsi="Calibri" w:cs="Times New Roman"/>
        <w:noProof/>
        <w:lang w:eastAsia="de-CH"/>
      </w:rPr>
      <w:object w:dxaOrig="1440" w:dyaOrig="1440" w14:anchorId="5C745B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margin-left:415.8pt;margin-top:63.8pt;width:81pt;height:17.1pt;z-index:-251656192;visibility:visible;mso-wrap-edited:f;mso-width-percent:0;mso-height-percent:0;mso-position-horizontal-relative:text;mso-position-vertical-relative:text;mso-width-percent:0;mso-height-percent:0" o:allowincell="f">
          <v:imagedata r:id="rId2" o:title=""/>
        </v:shape>
        <o:OLEObject Type="Embed" ProgID="Word.Picture.8" ShapeID="_x0000_s2049" DrawAspect="Content" ObjectID="_1653328608" r:id="rId3"/>
      </w:object>
    </w:r>
    <w:r w:rsidRPr="00386719">
      <w:rPr>
        <w:lang w:val="en-GB"/>
      </w:rPr>
      <w:t>SWISS BASEBALL AND SOFTBALL FEDERATION</w:t>
    </w:r>
    <w:r>
      <w:rPr>
        <w:lang w:val="en-GB"/>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9"/>
  <w:hideSpellingErrors/>
  <w:proofState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F0"/>
    <w:rsid w:val="00094D05"/>
    <w:rsid w:val="0037228C"/>
    <w:rsid w:val="003861C1"/>
    <w:rsid w:val="004138F9"/>
    <w:rsid w:val="005C1C21"/>
    <w:rsid w:val="005D0343"/>
    <w:rsid w:val="00617F3C"/>
    <w:rsid w:val="008A05DA"/>
    <w:rsid w:val="008B0A40"/>
    <w:rsid w:val="00A127A6"/>
    <w:rsid w:val="00BD1F34"/>
    <w:rsid w:val="00C050D4"/>
    <w:rsid w:val="00CF2EF0"/>
    <w:rsid w:val="00D81101"/>
    <w:rsid w:val="00DF49E2"/>
    <w:rsid w:val="00E24411"/>
    <w:rsid w:val="00F15BE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9C7EDEC"/>
  <w15:chartTrackingRefBased/>
  <w15:docId w15:val="{919ED4E3-DEA3-7242-9F38-E8367E918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C1C2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A05DA"/>
    <w:pPr>
      <w:tabs>
        <w:tab w:val="center" w:pos="4536"/>
        <w:tab w:val="right" w:pos="9072"/>
      </w:tabs>
    </w:pPr>
  </w:style>
  <w:style w:type="character" w:customStyle="1" w:styleId="KopfzeileZchn">
    <w:name w:val="Kopfzeile Zchn"/>
    <w:basedOn w:val="Absatz-Standardschriftart"/>
    <w:link w:val="Kopfzeile"/>
    <w:uiPriority w:val="99"/>
    <w:rsid w:val="008A05DA"/>
  </w:style>
  <w:style w:type="paragraph" w:styleId="Fuzeile">
    <w:name w:val="footer"/>
    <w:basedOn w:val="Standard"/>
    <w:link w:val="FuzeileZchn"/>
    <w:uiPriority w:val="99"/>
    <w:unhideWhenUsed/>
    <w:rsid w:val="008A05DA"/>
    <w:pPr>
      <w:tabs>
        <w:tab w:val="center" w:pos="4536"/>
        <w:tab w:val="right" w:pos="9072"/>
      </w:tabs>
    </w:pPr>
  </w:style>
  <w:style w:type="character" w:customStyle="1" w:styleId="FuzeileZchn">
    <w:name w:val="Fußzeile Zchn"/>
    <w:basedOn w:val="Absatz-Standardschriftart"/>
    <w:link w:val="Fuzeile"/>
    <w:uiPriority w:val="99"/>
    <w:rsid w:val="008A05DA"/>
  </w:style>
  <w:style w:type="character" w:customStyle="1" w:styleId="berschrift1Zchn">
    <w:name w:val="Überschrift 1 Zchn"/>
    <w:basedOn w:val="Absatz-Standardschriftart"/>
    <w:link w:val="berschrift1"/>
    <w:uiPriority w:val="9"/>
    <w:rsid w:val="005C1C21"/>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unhideWhenUsed/>
    <w:qFormat/>
    <w:rsid w:val="005C1C21"/>
    <w:pPr>
      <w:spacing w:before="480" w:line="276" w:lineRule="auto"/>
      <w:outlineLvl w:val="9"/>
    </w:pPr>
    <w:rPr>
      <w:b/>
      <w:bCs/>
      <w:sz w:val="28"/>
      <w:szCs w:val="28"/>
      <w:lang w:eastAsia="de-DE"/>
    </w:rPr>
  </w:style>
  <w:style w:type="paragraph" w:styleId="Verzeichnis1">
    <w:name w:val="toc 1"/>
    <w:basedOn w:val="Standard"/>
    <w:next w:val="Standard"/>
    <w:autoRedefine/>
    <w:uiPriority w:val="39"/>
    <w:semiHidden/>
    <w:unhideWhenUsed/>
    <w:rsid w:val="005C1C21"/>
    <w:pPr>
      <w:spacing w:before="360" w:after="360"/>
    </w:pPr>
    <w:rPr>
      <w:rFonts w:cstheme="minorHAnsi"/>
      <w:b/>
      <w:bCs/>
      <w:caps/>
      <w:sz w:val="22"/>
      <w:szCs w:val="22"/>
      <w:u w:val="single"/>
    </w:rPr>
  </w:style>
  <w:style w:type="paragraph" w:styleId="Verzeichnis2">
    <w:name w:val="toc 2"/>
    <w:basedOn w:val="Standard"/>
    <w:next w:val="Standard"/>
    <w:autoRedefine/>
    <w:uiPriority w:val="39"/>
    <w:semiHidden/>
    <w:unhideWhenUsed/>
    <w:rsid w:val="005C1C21"/>
    <w:rPr>
      <w:rFonts w:cstheme="minorHAnsi"/>
      <w:b/>
      <w:bCs/>
      <w:smallCaps/>
      <w:sz w:val="22"/>
      <w:szCs w:val="22"/>
    </w:rPr>
  </w:style>
  <w:style w:type="paragraph" w:styleId="Verzeichnis3">
    <w:name w:val="toc 3"/>
    <w:basedOn w:val="Standard"/>
    <w:next w:val="Standard"/>
    <w:autoRedefine/>
    <w:uiPriority w:val="39"/>
    <w:semiHidden/>
    <w:unhideWhenUsed/>
    <w:rsid w:val="005C1C21"/>
    <w:rPr>
      <w:rFonts w:cstheme="minorHAnsi"/>
      <w:smallCaps/>
      <w:sz w:val="22"/>
      <w:szCs w:val="22"/>
    </w:rPr>
  </w:style>
  <w:style w:type="paragraph" w:styleId="Verzeichnis4">
    <w:name w:val="toc 4"/>
    <w:basedOn w:val="Standard"/>
    <w:next w:val="Standard"/>
    <w:autoRedefine/>
    <w:uiPriority w:val="39"/>
    <w:semiHidden/>
    <w:unhideWhenUsed/>
    <w:rsid w:val="005C1C21"/>
    <w:rPr>
      <w:rFonts w:cstheme="minorHAnsi"/>
      <w:sz w:val="22"/>
      <w:szCs w:val="22"/>
    </w:rPr>
  </w:style>
  <w:style w:type="paragraph" w:styleId="Verzeichnis5">
    <w:name w:val="toc 5"/>
    <w:basedOn w:val="Standard"/>
    <w:next w:val="Standard"/>
    <w:autoRedefine/>
    <w:uiPriority w:val="39"/>
    <w:semiHidden/>
    <w:unhideWhenUsed/>
    <w:rsid w:val="005C1C21"/>
    <w:rPr>
      <w:rFonts w:cstheme="minorHAnsi"/>
      <w:sz w:val="22"/>
      <w:szCs w:val="22"/>
    </w:rPr>
  </w:style>
  <w:style w:type="paragraph" w:styleId="Verzeichnis6">
    <w:name w:val="toc 6"/>
    <w:basedOn w:val="Standard"/>
    <w:next w:val="Standard"/>
    <w:autoRedefine/>
    <w:uiPriority w:val="39"/>
    <w:semiHidden/>
    <w:unhideWhenUsed/>
    <w:rsid w:val="005C1C21"/>
    <w:rPr>
      <w:rFonts w:cstheme="minorHAnsi"/>
      <w:sz w:val="22"/>
      <w:szCs w:val="22"/>
    </w:rPr>
  </w:style>
  <w:style w:type="paragraph" w:styleId="Verzeichnis7">
    <w:name w:val="toc 7"/>
    <w:basedOn w:val="Standard"/>
    <w:next w:val="Standard"/>
    <w:autoRedefine/>
    <w:uiPriority w:val="39"/>
    <w:semiHidden/>
    <w:unhideWhenUsed/>
    <w:rsid w:val="005C1C21"/>
    <w:rPr>
      <w:rFonts w:cstheme="minorHAnsi"/>
      <w:sz w:val="22"/>
      <w:szCs w:val="22"/>
    </w:rPr>
  </w:style>
  <w:style w:type="paragraph" w:styleId="Verzeichnis8">
    <w:name w:val="toc 8"/>
    <w:basedOn w:val="Standard"/>
    <w:next w:val="Standard"/>
    <w:autoRedefine/>
    <w:uiPriority w:val="39"/>
    <w:semiHidden/>
    <w:unhideWhenUsed/>
    <w:rsid w:val="005C1C21"/>
    <w:rPr>
      <w:rFonts w:cstheme="minorHAnsi"/>
      <w:sz w:val="22"/>
      <w:szCs w:val="22"/>
    </w:rPr>
  </w:style>
  <w:style w:type="paragraph" w:styleId="Verzeichnis9">
    <w:name w:val="toc 9"/>
    <w:basedOn w:val="Standard"/>
    <w:next w:val="Standard"/>
    <w:autoRedefine/>
    <w:uiPriority w:val="39"/>
    <w:semiHidden/>
    <w:unhideWhenUsed/>
    <w:rsid w:val="005C1C21"/>
    <w:rPr>
      <w:rFonts w:cstheme="minorHAnsi"/>
      <w:sz w:val="22"/>
      <w:szCs w:val="22"/>
    </w:rPr>
  </w:style>
  <w:style w:type="character" w:styleId="Seitenzahl">
    <w:name w:val="page number"/>
    <w:basedOn w:val="Absatz-Standardschriftart"/>
    <w:uiPriority w:val="99"/>
    <w:semiHidden/>
    <w:unhideWhenUsed/>
    <w:rsid w:val="00E244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w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5C5F8-EFB7-E341-81B5-20488AA13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4130</Words>
  <Characters>26024</Characters>
  <Application>Microsoft Office Word</Application>
  <DocSecurity>0</DocSecurity>
  <Lines>216</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Hubler</dc:creator>
  <cp:keywords/>
  <dc:description/>
  <cp:lastModifiedBy>Bruno Hubler</cp:lastModifiedBy>
  <cp:revision>12</cp:revision>
  <dcterms:created xsi:type="dcterms:W3CDTF">2020-06-10T11:53:00Z</dcterms:created>
  <dcterms:modified xsi:type="dcterms:W3CDTF">2020-06-10T19:10:00Z</dcterms:modified>
</cp:coreProperties>
</file>